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C83" w:rsidRPr="0006589D" w:rsidRDefault="000F660D" w:rsidP="00C61479">
      <w:pPr>
        <w:pStyle w:val="Heading1"/>
        <w:widowControl/>
        <w:spacing w:before="0"/>
        <w:ind w:left="0"/>
        <w:jc w:val="center"/>
        <w:rPr>
          <w:color w:val="0D223F"/>
          <w:w w:val="105"/>
          <w:lang w:val="fr-FR"/>
        </w:rPr>
      </w:pPr>
      <w:r w:rsidRPr="0006589D">
        <w:rPr>
          <w:color w:val="0D223F"/>
          <w:w w:val="105"/>
          <w:lang w:val="fr-FR"/>
        </w:rPr>
        <w:t>Annexe A. Modèle d'appel d'offres et de demande de propositions pour</w:t>
      </w:r>
      <w:r w:rsidR="005E4E39" w:rsidRPr="0006589D">
        <w:rPr>
          <w:color w:val="0D223F"/>
          <w:w w:val="105"/>
          <w:lang w:val="fr-FR"/>
        </w:rPr>
        <w:t xml:space="preserve"> </w:t>
      </w:r>
      <w:r w:rsidRPr="0006589D">
        <w:rPr>
          <w:color w:val="0D223F"/>
          <w:w w:val="105"/>
          <w:lang w:val="fr-FR"/>
        </w:rPr>
        <w:t>l'Évaluation</w:t>
      </w:r>
      <w:r w:rsidRPr="0006589D">
        <w:rPr>
          <w:color w:val="0D223F"/>
          <w:spacing w:val="-15"/>
          <w:w w:val="105"/>
          <w:lang w:val="fr-FR"/>
        </w:rPr>
        <w:t xml:space="preserve"> </w:t>
      </w:r>
      <w:r w:rsidR="005E4E39" w:rsidRPr="0006589D">
        <w:rPr>
          <w:color w:val="0D223F"/>
          <w:spacing w:val="-15"/>
          <w:w w:val="105"/>
          <w:lang w:val="fr-FR"/>
        </w:rPr>
        <w:br/>
      </w:r>
      <w:r w:rsidRPr="0006589D">
        <w:rPr>
          <w:color w:val="0D223F"/>
          <w:w w:val="105"/>
          <w:lang w:val="fr-FR"/>
        </w:rPr>
        <w:t>des</w:t>
      </w:r>
      <w:r w:rsidRPr="0006589D">
        <w:rPr>
          <w:color w:val="0D223F"/>
          <w:spacing w:val="-15"/>
          <w:w w:val="105"/>
          <w:lang w:val="fr-FR"/>
        </w:rPr>
        <w:t xml:space="preserve"> </w:t>
      </w:r>
      <w:r w:rsidRPr="0006589D">
        <w:rPr>
          <w:color w:val="0D223F"/>
          <w:w w:val="105"/>
          <w:lang w:val="fr-FR"/>
        </w:rPr>
        <w:t>risques</w:t>
      </w:r>
      <w:r w:rsidRPr="0006589D">
        <w:rPr>
          <w:color w:val="0D223F"/>
          <w:spacing w:val="-15"/>
          <w:w w:val="105"/>
          <w:lang w:val="fr-FR"/>
        </w:rPr>
        <w:t xml:space="preserve"> </w:t>
      </w:r>
      <w:r w:rsidRPr="0006589D">
        <w:rPr>
          <w:color w:val="0D223F"/>
          <w:w w:val="105"/>
          <w:lang w:val="fr-FR"/>
        </w:rPr>
        <w:t>de</w:t>
      </w:r>
      <w:r w:rsidRPr="0006589D">
        <w:rPr>
          <w:color w:val="0D223F"/>
          <w:spacing w:val="-15"/>
          <w:w w:val="105"/>
          <w:lang w:val="fr-FR"/>
        </w:rPr>
        <w:t xml:space="preserve"> </w:t>
      </w:r>
      <w:r w:rsidRPr="0006589D">
        <w:rPr>
          <w:color w:val="0D223F"/>
          <w:w w:val="105"/>
          <w:lang w:val="fr-FR"/>
        </w:rPr>
        <w:t>sécurité</w:t>
      </w:r>
      <w:r w:rsidRPr="0006589D">
        <w:rPr>
          <w:color w:val="0D223F"/>
          <w:spacing w:val="-15"/>
          <w:w w:val="105"/>
          <w:lang w:val="fr-FR"/>
        </w:rPr>
        <w:t xml:space="preserve"> </w:t>
      </w:r>
      <w:r w:rsidRPr="0006589D">
        <w:rPr>
          <w:color w:val="0D223F"/>
          <w:w w:val="105"/>
          <w:lang w:val="fr-FR"/>
        </w:rPr>
        <w:t>et</w:t>
      </w:r>
      <w:r w:rsidRPr="0006589D">
        <w:rPr>
          <w:color w:val="0D223F"/>
          <w:spacing w:val="-15"/>
          <w:w w:val="105"/>
          <w:lang w:val="fr-FR"/>
        </w:rPr>
        <w:t xml:space="preserve"> </w:t>
      </w:r>
      <w:r w:rsidRPr="0006589D">
        <w:rPr>
          <w:color w:val="0D223F"/>
          <w:w w:val="105"/>
          <w:lang w:val="fr-FR"/>
        </w:rPr>
        <w:t xml:space="preserve">le Plan de gestion </w:t>
      </w:r>
      <w:r w:rsidR="005E4E39" w:rsidRPr="0006589D">
        <w:rPr>
          <w:color w:val="0D223F"/>
          <w:w w:val="105"/>
          <w:lang w:val="fr-FR"/>
        </w:rPr>
        <w:br/>
      </w:r>
      <w:r w:rsidRPr="0006589D">
        <w:rPr>
          <w:color w:val="0D223F"/>
          <w:w w:val="105"/>
          <w:lang w:val="fr-FR"/>
        </w:rPr>
        <w:t>de la</w:t>
      </w:r>
      <w:r w:rsidRPr="0006589D">
        <w:rPr>
          <w:color w:val="0D223F"/>
          <w:spacing w:val="-11"/>
          <w:w w:val="105"/>
          <w:lang w:val="fr-FR"/>
        </w:rPr>
        <w:t xml:space="preserve"> </w:t>
      </w:r>
      <w:r w:rsidRPr="0006589D">
        <w:rPr>
          <w:color w:val="0D223F"/>
          <w:w w:val="105"/>
          <w:lang w:val="fr-FR"/>
        </w:rPr>
        <w:t>sécurité</w:t>
      </w:r>
    </w:p>
    <w:p w:rsidR="005E4E39" w:rsidRPr="0006589D" w:rsidRDefault="008278DC" w:rsidP="00C61479">
      <w:pPr>
        <w:pStyle w:val="Heading1"/>
        <w:widowControl/>
        <w:spacing w:before="0"/>
        <w:ind w:left="0"/>
        <w:jc w:val="center"/>
        <w:rPr>
          <w:lang w:val="fr-FR"/>
        </w:rPr>
      </w:pPr>
      <w:r>
        <w:rPr>
          <w:lang w:val="fr-FR"/>
        </w:rPr>
        <w:pict>
          <v:shapetype id="_x0000_t202" coordsize="21600,21600" o:spt="202" path="m,l,21600r21600,l21600,xe">
            <v:stroke joinstyle="miter"/>
            <v:path gradientshapeok="t" o:connecttype="rect"/>
          </v:shapetype>
          <v:shape id="_x0000_s1092" type="#_x0000_t202" style="position:absolute;left:0;text-align:left;margin-left:198pt;margin-top:7.6pt;width:135pt;height:35.4pt;z-index:251644928;mso-wrap-distance-left:0;mso-wrap-distance-right:0;mso-position-horizontal-relative:page" fillcolor="#e6e7e8" stroked="f">
            <v:textbox style="mso-next-textbox:#_x0000_s1092" inset="0,0,0,0">
              <w:txbxContent>
                <w:p w:rsidR="0052691F" w:rsidRDefault="0052691F">
                  <w:pPr>
                    <w:pStyle w:val="BodyText"/>
                    <w:rPr>
                      <w:rFonts w:ascii="Book Antiqua"/>
                      <w:sz w:val="20"/>
                    </w:rPr>
                  </w:pPr>
                </w:p>
                <w:p w:rsidR="0052691F" w:rsidRDefault="0052691F">
                  <w:pPr>
                    <w:ind w:left="120"/>
                    <w:rPr>
                      <w:rFonts w:ascii="Calibri"/>
                      <w:b/>
                      <w:sz w:val="18"/>
                    </w:rPr>
                  </w:pPr>
                  <w:r>
                    <w:rPr>
                      <w:rFonts w:ascii="Calibri"/>
                      <w:b/>
                      <w:color w:val="0098D1"/>
                      <w:w w:val="125"/>
                      <w:sz w:val="18"/>
                    </w:rPr>
                    <w:t>LOGO DE LA COMPAGNIE</w:t>
                  </w:r>
                </w:p>
              </w:txbxContent>
            </v:textbox>
            <w10:wrap type="topAndBottom" anchorx="page"/>
          </v:shape>
        </w:pict>
      </w:r>
    </w:p>
    <w:p w:rsidR="00075C83" w:rsidRPr="0006589D" w:rsidRDefault="000F660D" w:rsidP="00C61479">
      <w:pPr>
        <w:widowControl/>
        <w:spacing w:line="304" w:lineRule="auto"/>
        <w:jc w:val="both"/>
        <w:rPr>
          <w:rFonts w:ascii="Book Antiqua" w:hAnsi="Book Antiqua"/>
          <w:i/>
          <w:sz w:val="19"/>
          <w:lang w:val="fr-FR"/>
        </w:rPr>
      </w:pPr>
      <w:r w:rsidRPr="0006589D">
        <w:rPr>
          <w:rFonts w:ascii="Book Antiqua" w:hAnsi="Book Antiqua"/>
          <w:i/>
          <w:color w:val="333E48"/>
          <w:w w:val="110"/>
          <w:sz w:val="19"/>
          <w:lang w:val="fr-FR"/>
        </w:rPr>
        <w:t>Cette demande de propositions est destinée aux entreprises qui souhaitent recruter un</w:t>
      </w:r>
      <w:r w:rsidRPr="0006589D">
        <w:rPr>
          <w:rFonts w:ascii="Book Antiqua" w:hAnsi="Book Antiqua"/>
          <w:i/>
          <w:color w:val="333E48"/>
          <w:spacing w:val="-10"/>
          <w:w w:val="110"/>
          <w:sz w:val="19"/>
          <w:lang w:val="fr-FR"/>
        </w:rPr>
        <w:t xml:space="preserve"> </w:t>
      </w:r>
      <w:r w:rsidRPr="0006589D">
        <w:rPr>
          <w:rFonts w:ascii="Book Antiqua" w:hAnsi="Book Antiqua"/>
          <w:i/>
          <w:color w:val="333E48"/>
          <w:w w:val="110"/>
          <w:sz w:val="19"/>
          <w:lang w:val="fr-FR"/>
        </w:rPr>
        <w:t>consultant</w:t>
      </w:r>
      <w:r w:rsidRPr="0006589D">
        <w:rPr>
          <w:rFonts w:ascii="Book Antiqua" w:hAnsi="Book Antiqua"/>
          <w:i/>
          <w:color w:val="333E48"/>
          <w:spacing w:val="-10"/>
          <w:w w:val="110"/>
          <w:sz w:val="19"/>
          <w:lang w:val="fr-FR"/>
        </w:rPr>
        <w:t xml:space="preserve"> </w:t>
      </w:r>
      <w:r w:rsidRPr="0006589D">
        <w:rPr>
          <w:rFonts w:ascii="Book Antiqua" w:hAnsi="Book Antiqua"/>
          <w:i/>
          <w:color w:val="333E48"/>
          <w:w w:val="110"/>
          <w:sz w:val="19"/>
          <w:lang w:val="fr-FR"/>
        </w:rPr>
        <w:t>de</w:t>
      </w:r>
      <w:r w:rsidRPr="0006589D">
        <w:rPr>
          <w:rFonts w:ascii="Book Antiqua" w:hAnsi="Book Antiqua"/>
          <w:i/>
          <w:color w:val="333E48"/>
          <w:spacing w:val="-10"/>
          <w:w w:val="110"/>
          <w:sz w:val="19"/>
          <w:lang w:val="fr-FR"/>
        </w:rPr>
        <w:t xml:space="preserve"> </w:t>
      </w:r>
      <w:r w:rsidRPr="0006589D">
        <w:rPr>
          <w:rFonts w:ascii="Book Antiqua" w:hAnsi="Book Antiqua"/>
          <w:i/>
          <w:color w:val="333E48"/>
          <w:w w:val="110"/>
          <w:sz w:val="19"/>
          <w:lang w:val="fr-FR"/>
        </w:rPr>
        <w:t>sécurité</w:t>
      </w:r>
      <w:r w:rsidRPr="0006589D">
        <w:rPr>
          <w:rFonts w:ascii="Book Antiqua" w:hAnsi="Book Antiqua"/>
          <w:i/>
          <w:color w:val="333E48"/>
          <w:spacing w:val="-10"/>
          <w:w w:val="110"/>
          <w:sz w:val="19"/>
          <w:lang w:val="fr-FR"/>
        </w:rPr>
        <w:t xml:space="preserve"> </w:t>
      </w:r>
      <w:r w:rsidRPr="0006589D">
        <w:rPr>
          <w:rFonts w:ascii="Book Antiqua" w:hAnsi="Book Antiqua"/>
          <w:i/>
          <w:color w:val="333E48"/>
          <w:w w:val="110"/>
          <w:sz w:val="19"/>
          <w:lang w:val="fr-FR"/>
        </w:rPr>
        <w:t>externe.</w:t>
      </w:r>
      <w:r w:rsidRPr="0006589D">
        <w:rPr>
          <w:rFonts w:ascii="Book Antiqua" w:hAnsi="Book Antiqua"/>
          <w:i/>
          <w:color w:val="333E48"/>
          <w:spacing w:val="-16"/>
          <w:w w:val="110"/>
          <w:sz w:val="19"/>
          <w:lang w:val="fr-FR"/>
        </w:rPr>
        <w:t xml:space="preserve"> </w:t>
      </w:r>
      <w:r w:rsidRPr="0006589D">
        <w:rPr>
          <w:rFonts w:ascii="Book Antiqua" w:hAnsi="Book Antiqua"/>
          <w:i/>
          <w:color w:val="333E48"/>
          <w:w w:val="110"/>
          <w:sz w:val="19"/>
          <w:lang w:val="fr-FR"/>
        </w:rPr>
        <w:t>Les</w:t>
      </w:r>
      <w:r w:rsidRPr="0006589D">
        <w:rPr>
          <w:rFonts w:ascii="Book Antiqua" w:hAnsi="Book Antiqua"/>
          <w:i/>
          <w:color w:val="333E48"/>
          <w:spacing w:val="-10"/>
          <w:w w:val="110"/>
          <w:sz w:val="19"/>
          <w:lang w:val="fr-FR"/>
        </w:rPr>
        <w:t xml:space="preserve"> </w:t>
      </w:r>
      <w:r w:rsidRPr="0006589D">
        <w:rPr>
          <w:rFonts w:ascii="Book Antiqua" w:hAnsi="Book Antiqua"/>
          <w:i/>
          <w:color w:val="333E48"/>
          <w:w w:val="110"/>
          <w:sz w:val="19"/>
          <w:lang w:val="fr-FR"/>
        </w:rPr>
        <w:t>parties</w:t>
      </w:r>
      <w:r w:rsidRPr="0006589D">
        <w:rPr>
          <w:rFonts w:ascii="Book Antiqua" w:hAnsi="Book Antiqua"/>
          <w:i/>
          <w:color w:val="333E48"/>
          <w:spacing w:val="-10"/>
          <w:w w:val="110"/>
          <w:sz w:val="19"/>
          <w:lang w:val="fr-FR"/>
        </w:rPr>
        <w:t xml:space="preserve"> </w:t>
      </w:r>
      <w:r w:rsidRPr="0006589D">
        <w:rPr>
          <w:rFonts w:ascii="Book Antiqua" w:hAnsi="Book Antiqua"/>
          <w:i/>
          <w:color w:val="333E48"/>
          <w:w w:val="110"/>
          <w:sz w:val="19"/>
          <w:lang w:val="fr-FR"/>
        </w:rPr>
        <w:t>indiquées</w:t>
      </w:r>
      <w:r w:rsidRPr="0006589D">
        <w:rPr>
          <w:rFonts w:ascii="Book Antiqua" w:hAnsi="Book Antiqua"/>
          <w:i/>
          <w:color w:val="333E48"/>
          <w:spacing w:val="-10"/>
          <w:w w:val="110"/>
          <w:sz w:val="19"/>
          <w:lang w:val="fr-FR"/>
        </w:rPr>
        <w:t xml:space="preserve"> </w:t>
      </w:r>
      <w:r w:rsidRPr="0006589D">
        <w:rPr>
          <w:rFonts w:ascii="Book Antiqua" w:hAnsi="Book Antiqua"/>
          <w:i/>
          <w:color w:val="333E48"/>
          <w:w w:val="110"/>
          <w:sz w:val="19"/>
          <w:lang w:val="fr-FR"/>
        </w:rPr>
        <w:t>en</w:t>
      </w:r>
      <w:r w:rsidRPr="0006589D">
        <w:rPr>
          <w:rFonts w:ascii="Book Antiqua" w:hAnsi="Book Antiqua"/>
          <w:i/>
          <w:color w:val="333E48"/>
          <w:spacing w:val="-10"/>
          <w:w w:val="110"/>
          <w:sz w:val="19"/>
          <w:lang w:val="fr-FR"/>
        </w:rPr>
        <w:t xml:space="preserve"> </w:t>
      </w:r>
      <w:r w:rsidRPr="0006589D">
        <w:rPr>
          <w:rFonts w:ascii="Book Antiqua" w:hAnsi="Book Antiqua"/>
          <w:i/>
          <w:color w:val="416B9F"/>
          <w:w w:val="110"/>
          <w:sz w:val="19"/>
          <w:lang w:val="fr-FR"/>
        </w:rPr>
        <w:t>bleu</w:t>
      </w:r>
      <w:r w:rsidRPr="0006589D">
        <w:rPr>
          <w:rFonts w:ascii="Book Antiqua" w:hAnsi="Book Antiqua"/>
          <w:i/>
          <w:color w:val="416B9F"/>
          <w:spacing w:val="-10"/>
          <w:w w:val="110"/>
          <w:sz w:val="19"/>
          <w:lang w:val="fr-FR"/>
        </w:rPr>
        <w:t xml:space="preserve"> </w:t>
      </w:r>
      <w:r w:rsidRPr="0006589D">
        <w:rPr>
          <w:rFonts w:ascii="Book Antiqua" w:hAnsi="Book Antiqua"/>
          <w:i/>
          <w:color w:val="416B9F"/>
          <w:w w:val="110"/>
          <w:sz w:val="19"/>
          <w:lang w:val="fr-FR"/>
        </w:rPr>
        <w:t>italiques</w:t>
      </w:r>
      <w:r w:rsidRPr="0006589D">
        <w:rPr>
          <w:rFonts w:ascii="Book Antiqua" w:hAnsi="Book Antiqua"/>
          <w:i/>
          <w:color w:val="416B9F"/>
          <w:spacing w:val="-11"/>
          <w:w w:val="110"/>
          <w:sz w:val="19"/>
          <w:lang w:val="fr-FR"/>
        </w:rPr>
        <w:t xml:space="preserve"> </w:t>
      </w:r>
      <w:r w:rsidRPr="0006589D">
        <w:rPr>
          <w:rFonts w:ascii="Book Antiqua" w:hAnsi="Book Antiqua"/>
          <w:i/>
          <w:color w:val="333E48"/>
          <w:w w:val="110"/>
          <w:sz w:val="19"/>
          <w:lang w:val="fr-FR"/>
        </w:rPr>
        <w:t>doivent</w:t>
      </w:r>
      <w:r w:rsidRPr="0006589D">
        <w:rPr>
          <w:rFonts w:ascii="Book Antiqua" w:hAnsi="Book Antiqua"/>
          <w:i/>
          <w:color w:val="333E48"/>
          <w:spacing w:val="-10"/>
          <w:w w:val="110"/>
          <w:sz w:val="19"/>
          <w:lang w:val="fr-FR"/>
        </w:rPr>
        <w:t xml:space="preserve"> </w:t>
      </w:r>
      <w:r w:rsidRPr="0006589D">
        <w:rPr>
          <w:rFonts w:ascii="Book Antiqua" w:hAnsi="Book Antiqua"/>
          <w:i/>
          <w:color w:val="333E48"/>
          <w:w w:val="110"/>
          <w:sz w:val="19"/>
          <w:lang w:val="fr-FR"/>
        </w:rPr>
        <w:t>être complétées par l'entreprise. Comme pour tout modèle, le contenu doit être révisé et adapté à la situation</w:t>
      </w:r>
      <w:r w:rsidRPr="0006589D">
        <w:rPr>
          <w:rFonts w:ascii="Book Antiqua" w:hAnsi="Book Antiqua"/>
          <w:i/>
          <w:color w:val="333E48"/>
          <w:spacing w:val="21"/>
          <w:w w:val="110"/>
          <w:sz w:val="19"/>
          <w:lang w:val="fr-FR"/>
        </w:rPr>
        <w:t xml:space="preserve"> </w:t>
      </w:r>
      <w:r w:rsidRPr="0006589D">
        <w:rPr>
          <w:rFonts w:ascii="Book Antiqua" w:hAnsi="Book Antiqua"/>
          <w:i/>
          <w:color w:val="333E48"/>
          <w:w w:val="110"/>
          <w:sz w:val="19"/>
          <w:lang w:val="fr-FR"/>
        </w:rPr>
        <w:t>spécifique.</w:t>
      </w:r>
    </w:p>
    <w:p w:rsidR="00075C83" w:rsidRPr="0006589D" w:rsidRDefault="00075C83" w:rsidP="00C61479">
      <w:pPr>
        <w:pStyle w:val="BodyText"/>
        <w:widowControl/>
        <w:rPr>
          <w:rFonts w:ascii="Book Antiqua"/>
          <w:i/>
          <w:sz w:val="27"/>
          <w:lang w:val="fr-FR"/>
        </w:rPr>
      </w:pPr>
    </w:p>
    <w:p w:rsidR="00075C83" w:rsidRPr="003B645A" w:rsidRDefault="000F660D" w:rsidP="00C61479">
      <w:pPr>
        <w:pStyle w:val="ListParagraph"/>
        <w:widowControl/>
        <w:numPr>
          <w:ilvl w:val="0"/>
          <w:numId w:val="16"/>
        </w:numPr>
        <w:tabs>
          <w:tab w:val="left" w:pos="2730"/>
        </w:tabs>
        <w:spacing w:after="120"/>
        <w:ind w:left="187" w:hanging="216"/>
        <w:jc w:val="both"/>
        <w:rPr>
          <w:rFonts w:ascii="Calibri"/>
          <w:b/>
          <w:color w:val="0098D1"/>
          <w:sz w:val="20"/>
          <w:lang w:val="fr-FR"/>
        </w:rPr>
      </w:pPr>
      <w:r w:rsidRPr="003B645A">
        <w:rPr>
          <w:rFonts w:ascii="Calibri" w:hAnsi="Calibri"/>
          <w:b/>
          <w:color w:val="0098D1"/>
          <w:spacing w:val="2"/>
          <w:w w:val="125"/>
          <w:sz w:val="20"/>
          <w:lang w:val="fr-FR"/>
        </w:rPr>
        <w:t>INTRODUCTION</w:t>
      </w:r>
    </w:p>
    <w:p w:rsidR="00075C83" w:rsidRPr="0006589D" w:rsidRDefault="000F660D" w:rsidP="00C61479">
      <w:pPr>
        <w:widowControl/>
        <w:spacing w:line="304" w:lineRule="auto"/>
        <w:jc w:val="both"/>
        <w:rPr>
          <w:sz w:val="19"/>
          <w:lang w:val="fr-FR"/>
        </w:rPr>
      </w:pPr>
      <w:r w:rsidRPr="0006589D">
        <w:rPr>
          <w:rFonts w:ascii="Book Antiqua" w:hAnsi="Book Antiqua"/>
          <w:i/>
          <w:color w:val="416B9F"/>
          <w:w w:val="105"/>
          <w:sz w:val="19"/>
          <w:lang w:val="fr-FR"/>
        </w:rPr>
        <w:t xml:space="preserve">[Nom du Project] </w:t>
      </w:r>
      <w:r w:rsidRPr="0006589D">
        <w:rPr>
          <w:color w:val="333E48"/>
          <w:w w:val="105"/>
          <w:sz w:val="19"/>
          <w:lang w:val="fr-FR"/>
        </w:rPr>
        <w:t xml:space="preserve">situé à </w:t>
      </w:r>
      <w:r w:rsidRPr="0006589D">
        <w:rPr>
          <w:rFonts w:ascii="Book Antiqua" w:hAnsi="Book Antiqua"/>
          <w:i/>
          <w:color w:val="416B9F"/>
          <w:w w:val="105"/>
          <w:sz w:val="19"/>
          <w:lang w:val="fr-FR"/>
        </w:rPr>
        <w:t xml:space="preserve">[lieu] </w:t>
      </w:r>
      <w:r w:rsidRPr="0006589D">
        <w:rPr>
          <w:color w:val="333E48"/>
          <w:w w:val="105"/>
          <w:sz w:val="19"/>
          <w:lang w:val="fr-FR"/>
        </w:rPr>
        <w:t>recherche un consultant pour effectuer une Analyse</w:t>
      </w:r>
      <w:r w:rsidR="0006589D" w:rsidRPr="0006589D">
        <w:rPr>
          <w:color w:val="333E48"/>
          <w:w w:val="105"/>
          <w:sz w:val="19"/>
          <w:lang w:val="fr-FR"/>
        </w:rPr>
        <w:t xml:space="preserve"> </w:t>
      </w:r>
      <w:r w:rsidRPr="0006589D">
        <w:rPr>
          <w:color w:val="333E48"/>
          <w:w w:val="105"/>
          <w:sz w:val="19"/>
          <w:lang w:val="fr-FR"/>
        </w:rPr>
        <w:t xml:space="preserve">des risques de sécurité et élaborer un Plan de gestion de la sécurité qui améliorera </w:t>
      </w:r>
      <w:r w:rsidRPr="0006589D">
        <w:rPr>
          <w:color w:val="333E48"/>
          <w:spacing w:val="2"/>
          <w:w w:val="105"/>
          <w:sz w:val="19"/>
          <w:lang w:val="fr-FR"/>
        </w:rPr>
        <w:t xml:space="preserve">les </w:t>
      </w:r>
      <w:r w:rsidRPr="0006589D">
        <w:rPr>
          <w:color w:val="333E48"/>
          <w:w w:val="105"/>
          <w:sz w:val="19"/>
          <w:lang w:val="fr-FR"/>
        </w:rPr>
        <w:t xml:space="preserve">capacités du projet à atténuer et gérer les risques pour le projet </w:t>
      </w:r>
      <w:r w:rsidRPr="0006589D">
        <w:rPr>
          <w:rFonts w:ascii="Book Antiqua" w:hAnsi="Book Antiqua"/>
          <w:i/>
          <w:color w:val="416B9F"/>
          <w:w w:val="105"/>
          <w:sz w:val="19"/>
          <w:lang w:val="fr-FR"/>
        </w:rPr>
        <w:t>[et les communautés environnantes]</w:t>
      </w:r>
      <w:r w:rsidRPr="0006589D">
        <w:rPr>
          <w:color w:val="333E48"/>
          <w:w w:val="105"/>
          <w:sz w:val="19"/>
          <w:lang w:val="fr-FR"/>
        </w:rPr>
        <w:t>. Ces activités doivent être effectuées dans le respect des aspects liés à la sécurité</w:t>
      </w:r>
      <w:r w:rsidRPr="0006589D">
        <w:rPr>
          <w:color w:val="333E48"/>
          <w:spacing w:val="-7"/>
          <w:w w:val="105"/>
          <w:sz w:val="19"/>
          <w:lang w:val="fr-FR"/>
        </w:rPr>
        <w:t xml:space="preserve"> </w:t>
      </w:r>
      <w:r w:rsidRPr="0006589D">
        <w:rPr>
          <w:color w:val="333E48"/>
          <w:w w:val="105"/>
          <w:sz w:val="19"/>
          <w:lang w:val="fr-FR"/>
        </w:rPr>
        <w:t>de</w:t>
      </w:r>
      <w:r w:rsidRPr="0006589D">
        <w:rPr>
          <w:color w:val="333E48"/>
          <w:spacing w:val="-7"/>
          <w:w w:val="105"/>
          <w:sz w:val="19"/>
          <w:lang w:val="fr-FR"/>
        </w:rPr>
        <w:t xml:space="preserve"> </w:t>
      </w:r>
      <w:r w:rsidRPr="0006589D">
        <w:rPr>
          <w:color w:val="333E48"/>
          <w:w w:val="105"/>
          <w:sz w:val="19"/>
          <w:lang w:val="fr-FR"/>
        </w:rPr>
        <w:t>la</w:t>
      </w:r>
      <w:r w:rsidRPr="0006589D">
        <w:rPr>
          <w:color w:val="333E48"/>
          <w:spacing w:val="-7"/>
          <w:w w:val="105"/>
          <w:sz w:val="19"/>
          <w:lang w:val="fr-FR"/>
        </w:rPr>
        <w:t xml:space="preserve"> </w:t>
      </w:r>
      <w:r w:rsidRPr="0006589D">
        <w:rPr>
          <w:color w:val="333E48"/>
          <w:w w:val="105"/>
          <w:sz w:val="19"/>
          <w:lang w:val="fr-FR"/>
        </w:rPr>
        <w:t>Norme</w:t>
      </w:r>
      <w:r w:rsidRPr="0006589D">
        <w:rPr>
          <w:color w:val="333E48"/>
          <w:spacing w:val="-7"/>
          <w:w w:val="105"/>
          <w:sz w:val="19"/>
          <w:lang w:val="fr-FR"/>
        </w:rPr>
        <w:t xml:space="preserve"> </w:t>
      </w:r>
      <w:r w:rsidRPr="0006589D">
        <w:rPr>
          <w:color w:val="333E48"/>
          <w:w w:val="105"/>
          <w:sz w:val="19"/>
          <w:lang w:val="fr-FR"/>
        </w:rPr>
        <w:t>de</w:t>
      </w:r>
      <w:r w:rsidRPr="0006589D">
        <w:rPr>
          <w:color w:val="333E48"/>
          <w:spacing w:val="-6"/>
          <w:w w:val="105"/>
          <w:sz w:val="19"/>
          <w:lang w:val="fr-FR"/>
        </w:rPr>
        <w:t xml:space="preserve"> </w:t>
      </w:r>
      <w:r w:rsidRPr="0006589D">
        <w:rPr>
          <w:color w:val="333E48"/>
          <w:w w:val="105"/>
          <w:sz w:val="19"/>
          <w:lang w:val="fr-FR"/>
        </w:rPr>
        <w:t>performance</w:t>
      </w:r>
      <w:r w:rsidRPr="0006589D">
        <w:rPr>
          <w:color w:val="333E48"/>
          <w:spacing w:val="-7"/>
          <w:w w:val="105"/>
          <w:sz w:val="19"/>
          <w:lang w:val="fr-FR"/>
        </w:rPr>
        <w:t xml:space="preserve"> </w:t>
      </w:r>
      <w:r w:rsidRPr="0006589D">
        <w:rPr>
          <w:color w:val="333E48"/>
          <w:w w:val="105"/>
          <w:sz w:val="19"/>
          <w:lang w:val="fr-FR"/>
        </w:rPr>
        <w:t>4</w:t>
      </w:r>
      <w:r w:rsidRPr="0006589D">
        <w:rPr>
          <w:color w:val="333E48"/>
          <w:spacing w:val="-5"/>
          <w:w w:val="105"/>
          <w:sz w:val="19"/>
          <w:lang w:val="fr-FR"/>
        </w:rPr>
        <w:t xml:space="preserve"> </w:t>
      </w:r>
      <w:r w:rsidRPr="0006589D">
        <w:rPr>
          <w:rFonts w:ascii="Book Antiqua" w:hAnsi="Book Antiqua"/>
          <w:i/>
          <w:color w:val="416B9F"/>
          <w:w w:val="105"/>
          <w:sz w:val="19"/>
          <w:lang w:val="fr-FR"/>
        </w:rPr>
        <w:t>[et</w:t>
      </w:r>
      <w:r w:rsidRPr="0006589D">
        <w:rPr>
          <w:rFonts w:ascii="Book Antiqua" w:hAnsi="Book Antiqua"/>
          <w:i/>
          <w:color w:val="416B9F"/>
          <w:spacing w:val="-7"/>
          <w:w w:val="105"/>
          <w:sz w:val="19"/>
          <w:lang w:val="fr-FR"/>
        </w:rPr>
        <w:t xml:space="preserve"> </w:t>
      </w:r>
      <w:r w:rsidRPr="0006589D">
        <w:rPr>
          <w:rFonts w:ascii="Book Antiqua" w:hAnsi="Book Antiqua"/>
          <w:i/>
          <w:color w:val="416B9F"/>
          <w:w w:val="105"/>
          <w:sz w:val="19"/>
          <w:lang w:val="fr-FR"/>
        </w:rPr>
        <w:t>des</w:t>
      </w:r>
      <w:r w:rsidRPr="0006589D">
        <w:rPr>
          <w:rFonts w:ascii="Book Antiqua" w:hAnsi="Book Antiqua"/>
          <w:i/>
          <w:color w:val="416B9F"/>
          <w:spacing w:val="-6"/>
          <w:w w:val="105"/>
          <w:sz w:val="19"/>
          <w:lang w:val="fr-FR"/>
        </w:rPr>
        <w:t xml:space="preserve"> </w:t>
      </w:r>
      <w:r w:rsidRPr="0006589D">
        <w:rPr>
          <w:rFonts w:ascii="Book Antiqua" w:hAnsi="Book Antiqua"/>
          <w:i/>
          <w:color w:val="416B9F"/>
          <w:w w:val="105"/>
          <w:sz w:val="19"/>
          <w:lang w:val="fr-FR"/>
        </w:rPr>
        <w:t>Principes</w:t>
      </w:r>
      <w:r w:rsidRPr="0006589D">
        <w:rPr>
          <w:rFonts w:ascii="Book Antiqua" w:hAnsi="Book Antiqua"/>
          <w:i/>
          <w:color w:val="416B9F"/>
          <w:spacing w:val="-7"/>
          <w:w w:val="105"/>
          <w:sz w:val="19"/>
          <w:lang w:val="fr-FR"/>
        </w:rPr>
        <w:t xml:space="preserve"> </w:t>
      </w:r>
      <w:r w:rsidRPr="0006589D">
        <w:rPr>
          <w:rFonts w:ascii="Book Antiqua" w:hAnsi="Book Antiqua"/>
          <w:i/>
          <w:color w:val="416B9F"/>
          <w:w w:val="105"/>
          <w:sz w:val="19"/>
          <w:lang w:val="fr-FR"/>
        </w:rPr>
        <w:t>volontaires</w:t>
      </w:r>
      <w:r w:rsidRPr="0006589D">
        <w:rPr>
          <w:rFonts w:ascii="Book Antiqua" w:hAnsi="Book Antiqua"/>
          <w:i/>
          <w:color w:val="416B9F"/>
          <w:spacing w:val="-7"/>
          <w:w w:val="105"/>
          <w:sz w:val="19"/>
          <w:lang w:val="fr-FR"/>
        </w:rPr>
        <w:t xml:space="preserve"> </w:t>
      </w:r>
      <w:r w:rsidRPr="0006589D">
        <w:rPr>
          <w:rFonts w:ascii="Book Antiqua" w:hAnsi="Book Antiqua"/>
          <w:i/>
          <w:color w:val="416B9F"/>
          <w:w w:val="105"/>
          <w:sz w:val="19"/>
          <w:lang w:val="fr-FR"/>
        </w:rPr>
        <w:t>sur</w:t>
      </w:r>
      <w:r w:rsidRPr="0006589D">
        <w:rPr>
          <w:rFonts w:ascii="Book Antiqua" w:hAnsi="Book Antiqua"/>
          <w:i/>
          <w:color w:val="416B9F"/>
          <w:spacing w:val="-7"/>
          <w:w w:val="105"/>
          <w:sz w:val="19"/>
          <w:lang w:val="fr-FR"/>
        </w:rPr>
        <w:t xml:space="preserve"> </w:t>
      </w:r>
      <w:r w:rsidRPr="0006589D">
        <w:rPr>
          <w:rFonts w:ascii="Book Antiqua" w:hAnsi="Book Antiqua"/>
          <w:i/>
          <w:color w:val="416B9F"/>
          <w:w w:val="105"/>
          <w:sz w:val="19"/>
          <w:lang w:val="fr-FR"/>
        </w:rPr>
        <w:t>la</w:t>
      </w:r>
      <w:r w:rsidRPr="0006589D">
        <w:rPr>
          <w:rFonts w:ascii="Book Antiqua" w:hAnsi="Book Antiqua"/>
          <w:i/>
          <w:color w:val="416B9F"/>
          <w:spacing w:val="-7"/>
          <w:w w:val="105"/>
          <w:sz w:val="19"/>
          <w:lang w:val="fr-FR"/>
        </w:rPr>
        <w:t xml:space="preserve"> </w:t>
      </w:r>
      <w:r w:rsidRPr="0006589D">
        <w:rPr>
          <w:rFonts w:ascii="Book Antiqua" w:hAnsi="Book Antiqua"/>
          <w:i/>
          <w:color w:val="416B9F"/>
          <w:w w:val="105"/>
          <w:sz w:val="19"/>
          <w:lang w:val="fr-FR"/>
        </w:rPr>
        <w:t>sécurité</w:t>
      </w:r>
      <w:r w:rsidRPr="0006589D">
        <w:rPr>
          <w:rFonts w:ascii="Book Antiqua" w:hAnsi="Book Antiqua"/>
          <w:i/>
          <w:color w:val="416B9F"/>
          <w:spacing w:val="-7"/>
          <w:w w:val="105"/>
          <w:sz w:val="19"/>
          <w:lang w:val="fr-FR"/>
        </w:rPr>
        <w:t xml:space="preserve"> </w:t>
      </w:r>
      <w:r w:rsidRPr="0006589D">
        <w:rPr>
          <w:rFonts w:ascii="Book Antiqua" w:hAnsi="Book Antiqua"/>
          <w:i/>
          <w:color w:val="416B9F"/>
          <w:w w:val="105"/>
          <w:sz w:val="19"/>
          <w:lang w:val="fr-FR"/>
        </w:rPr>
        <w:t>et</w:t>
      </w:r>
      <w:r w:rsidRPr="0006589D">
        <w:rPr>
          <w:rFonts w:ascii="Book Antiqua" w:hAnsi="Book Antiqua"/>
          <w:i/>
          <w:color w:val="416B9F"/>
          <w:spacing w:val="-6"/>
          <w:w w:val="105"/>
          <w:sz w:val="19"/>
          <w:lang w:val="fr-FR"/>
        </w:rPr>
        <w:t xml:space="preserve"> </w:t>
      </w:r>
      <w:r w:rsidRPr="0006589D">
        <w:rPr>
          <w:rFonts w:ascii="Book Antiqua" w:hAnsi="Book Antiqua"/>
          <w:i/>
          <w:color w:val="416B9F"/>
          <w:w w:val="105"/>
          <w:sz w:val="19"/>
          <w:lang w:val="fr-FR"/>
        </w:rPr>
        <w:t xml:space="preserve">les </w:t>
      </w:r>
      <w:r w:rsidRPr="0006589D">
        <w:rPr>
          <w:rFonts w:ascii="Book Antiqua" w:hAnsi="Book Antiqua"/>
          <w:i/>
          <w:color w:val="416B9F"/>
          <w:spacing w:val="-3"/>
          <w:w w:val="105"/>
          <w:sz w:val="19"/>
          <w:lang w:val="fr-FR"/>
        </w:rPr>
        <w:t xml:space="preserve">droits </w:t>
      </w:r>
      <w:r w:rsidRPr="0006589D">
        <w:rPr>
          <w:rFonts w:ascii="Book Antiqua" w:hAnsi="Book Antiqua"/>
          <w:i/>
          <w:color w:val="416B9F"/>
          <w:w w:val="105"/>
          <w:sz w:val="19"/>
          <w:lang w:val="fr-FR"/>
        </w:rPr>
        <w:t xml:space="preserve">de </w:t>
      </w:r>
      <w:r w:rsidRPr="0006589D">
        <w:rPr>
          <w:rFonts w:ascii="Book Antiqua" w:hAnsi="Book Antiqua"/>
          <w:i/>
          <w:color w:val="416B9F"/>
          <w:spacing w:val="-3"/>
          <w:w w:val="105"/>
          <w:sz w:val="19"/>
          <w:lang w:val="fr-FR"/>
        </w:rPr>
        <w:t xml:space="preserve">l'homme et/ou </w:t>
      </w:r>
      <w:r w:rsidRPr="0006589D">
        <w:rPr>
          <w:rFonts w:ascii="Book Antiqua" w:hAnsi="Book Antiqua"/>
          <w:i/>
          <w:color w:val="416B9F"/>
          <w:w w:val="105"/>
          <w:sz w:val="19"/>
          <w:lang w:val="fr-FR"/>
        </w:rPr>
        <w:t xml:space="preserve">des </w:t>
      </w:r>
      <w:r w:rsidRPr="0006589D">
        <w:rPr>
          <w:rFonts w:ascii="Book Antiqua" w:hAnsi="Book Antiqua"/>
          <w:i/>
          <w:color w:val="416B9F"/>
          <w:spacing w:val="-3"/>
          <w:w w:val="105"/>
          <w:sz w:val="19"/>
          <w:lang w:val="fr-FR"/>
        </w:rPr>
        <w:t xml:space="preserve">recommandations fournies </w:t>
      </w:r>
      <w:r w:rsidRPr="0006589D">
        <w:rPr>
          <w:rFonts w:ascii="Book Antiqua" w:hAnsi="Book Antiqua"/>
          <w:i/>
          <w:color w:val="416B9F"/>
          <w:w w:val="105"/>
          <w:sz w:val="19"/>
          <w:lang w:val="fr-FR"/>
        </w:rPr>
        <w:t xml:space="preserve">par </w:t>
      </w:r>
      <w:r w:rsidRPr="0006589D">
        <w:rPr>
          <w:rFonts w:ascii="Book Antiqua" w:hAnsi="Book Antiqua"/>
          <w:i/>
          <w:color w:val="416B9F"/>
          <w:spacing w:val="-3"/>
          <w:w w:val="105"/>
          <w:sz w:val="19"/>
          <w:lang w:val="fr-FR"/>
        </w:rPr>
        <w:t xml:space="preserve">l'Outil d'aide </w:t>
      </w:r>
      <w:r w:rsidRPr="0006589D">
        <w:rPr>
          <w:rFonts w:ascii="Book Antiqua" w:hAnsi="Book Antiqua"/>
          <w:i/>
          <w:color w:val="416B9F"/>
          <w:w w:val="105"/>
          <w:sz w:val="19"/>
          <w:lang w:val="fr-FR"/>
        </w:rPr>
        <w:t xml:space="preserve">à </w:t>
      </w:r>
      <w:r w:rsidRPr="0006589D">
        <w:rPr>
          <w:rFonts w:ascii="Book Antiqua" w:hAnsi="Book Antiqua"/>
          <w:i/>
          <w:color w:val="416B9F"/>
          <w:spacing w:val="-3"/>
          <w:w w:val="105"/>
          <w:sz w:val="19"/>
          <w:lang w:val="fr-FR"/>
        </w:rPr>
        <w:t xml:space="preserve">l'implantation </w:t>
      </w:r>
      <w:r w:rsidRPr="0006589D">
        <w:rPr>
          <w:rFonts w:ascii="Book Antiqua" w:hAnsi="Book Antiqua"/>
          <w:i/>
          <w:color w:val="416B9F"/>
          <w:w w:val="105"/>
          <w:sz w:val="19"/>
          <w:lang w:val="fr-FR"/>
        </w:rPr>
        <w:t>des</w:t>
      </w:r>
      <w:r w:rsidRPr="0006589D">
        <w:rPr>
          <w:rFonts w:ascii="Book Antiqua" w:hAnsi="Book Antiqua"/>
          <w:i/>
          <w:color w:val="416B9F"/>
          <w:spacing w:val="-9"/>
          <w:w w:val="105"/>
          <w:sz w:val="19"/>
          <w:lang w:val="fr-FR"/>
        </w:rPr>
        <w:t xml:space="preserve"> </w:t>
      </w:r>
      <w:r w:rsidRPr="0006589D">
        <w:rPr>
          <w:rFonts w:ascii="Book Antiqua" w:hAnsi="Book Antiqua"/>
          <w:i/>
          <w:color w:val="416B9F"/>
          <w:w w:val="105"/>
          <w:sz w:val="19"/>
          <w:lang w:val="fr-FR"/>
        </w:rPr>
        <w:t>Principes</w:t>
      </w:r>
      <w:r w:rsidRPr="0006589D">
        <w:rPr>
          <w:rFonts w:ascii="Book Antiqua" w:hAnsi="Book Antiqua"/>
          <w:i/>
          <w:color w:val="416B9F"/>
          <w:spacing w:val="-9"/>
          <w:w w:val="105"/>
          <w:sz w:val="19"/>
          <w:lang w:val="fr-FR"/>
        </w:rPr>
        <w:t xml:space="preserve"> </w:t>
      </w:r>
      <w:r w:rsidRPr="0006589D">
        <w:rPr>
          <w:rFonts w:ascii="Book Antiqua" w:hAnsi="Book Antiqua"/>
          <w:i/>
          <w:color w:val="416B9F"/>
          <w:w w:val="105"/>
          <w:sz w:val="19"/>
          <w:lang w:val="fr-FR"/>
        </w:rPr>
        <w:t>volontaires</w:t>
      </w:r>
      <w:r w:rsidRPr="0006589D">
        <w:rPr>
          <w:rFonts w:ascii="Book Antiqua" w:hAnsi="Book Antiqua"/>
          <w:i/>
          <w:color w:val="416B9F"/>
          <w:spacing w:val="-9"/>
          <w:w w:val="105"/>
          <w:sz w:val="19"/>
          <w:lang w:val="fr-FR"/>
        </w:rPr>
        <w:t xml:space="preserve"> </w:t>
      </w:r>
      <w:r w:rsidRPr="0006589D">
        <w:rPr>
          <w:rFonts w:ascii="Book Antiqua" w:hAnsi="Book Antiqua"/>
          <w:i/>
          <w:color w:val="416B9F"/>
          <w:w w:val="105"/>
          <w:sz w:val="19"/>
          <w:lang w:val="fr-FR"/>
        </w:rPr>
        <w:t>sur</w:t>
      </w:r>
      <w:r w:rsidRPr="0006589D">
        <w:rPr>
          <w:rFonts w:ascii="Book Antiqua" w:hAnsi="Book Antiqua"/>
          <w:i/>
          <w:color w:val="416B9F"/>
          <w:spacing w:val="-9"/>
          <w:w w:val="105"/>
          <w:sz w:val="19"/>
          <w:lang w:val="fr-FR"/>
        </w:rPr>
        <w:t xml:space="preserve"> </w:t>
      </w:r>
      <w:r w:rsidRPr="0006589D">
        <w:rPr>
          <w:rFonts w:ascii="Book Antiqua" w:hAnsi="Book Antiqua"/>
          <w:i/>
          <w:color w:val="416B9F"/>
          <w:w w:val="105"/>
          <w:sz w:val="19"/>
          <w:lang w:val="fr-FR"/>
        </w:rPr>
        <w:t>la</w:t>
      </w:r>
      <w:r w:rsidRPr="0006589D">
        <w:rPr>
          <w:rFonts w:ascii="Book Antiqua" w:hAnsi="Book Antiqua"/>
          <w:i/>
          <w:color w:val="416B9F"/>
          <w:spacing w:val="-9"/>
          <w:w w:val="105"/>
          <w:sz w:val="19"/>
          <w:lang w:val="fr-FR"/>
        </w:rPr>
        <w:t xml:space="preserve"> </w:t>
      </w:r>
      <w:r w:rsidRPr="0006589D">
        <w:rPr>
          <w:rFonts w:ascii="Book Antiqua" w:hAnsi="Book Antiqua"/>
          <w:i/>
          <w:color w:val="416B9F"/>
          <w:w w:val="105"/>
          <w:sz w:val="19"/>
          <w:lang w:val="fr-FR"/>
        </w:rPr>
        <w:t>sécurité</w:t>
      </w:r>
      <w:r w:rsidRPr="0006589D">
        <w:rPr>
          <w:rFonts w:ascii="Book Antiqua" w:hAnsi="Book Antiqua"/>
          <w:i/>
          <w:color w:val="416B9F"/>
          <w:spacing w:val="-9"/>
          <w:w w:val="105"/>
          <w:sz w:val="19"/>
          <w:lang w:val="fr-FR"/>
        </w:rPr>
        <w:t xml:space="preserve"> </w:t>
      </w:r>
      <w:r w:rsidRPr="0006589D">
        <w:rPr>
          <w:rFonts w:ascii="Book Antiqua" w:hAnsi="Book Antiqua"/>
          <w:i/>
          <w:color w:val="416B9F"/>
          <w:w w:val="105"/>
          <w:sz w:val="19"/>
          <w:lang w:val="fr-FR"/>
        </w:rPr>
        <w:t>et</w:t>
      </w:r>
      <w:r w:rsidRPr="0006589D">
        <w:rPr>
          <w:rFonts w:ascii="Book Antiqua" w:hAnsi="Book Antiqua"/>
          <w:i/>
          <w:color w:val="416B9F"/>
          <w:spacing w:val="-9"/>
          <w:w w:val="105"/>
          <w:sz w:val="19"/>
          <w:lang w:val="fr-FR"/>
        </w:rPr>
        <w:t xml:space="preserve"> </w:t>
      </w:r>
      <w:r w:rsidRPr="0006589D">
        <w:rPr>
          <w:rFonts w:ascii="Book Antiqua" w:hAnsi="Book Antiqua"/>
          <w:i/>
          <w:color w:val="416B9F"/>
          <w:w w:val="105"/>
          <w:sz w:val="19"/>
          <w:lang w:val="fr-FR"/>
        </w:rPr>
        <w:t>les</w:t>
      </w:r>
      <w:r w:rsidRPr="0006589D">
        <w:rPr>
          <w:rFonts w:ascii="Book Antiqua" w:hAnsi="Book Antiqua"/>
          <w:i/>
          <w:color w:val="416B9F"/>
          <w:spacing w:val="-9"/>
          <w:w w:val="105"/>
          <w:sz w:val="19"/>
          <w:lang w:val="fr-FR"/>
        </w:rPr>
        <w:t xml:space="preserve"> </w:t>
      </w:r>
      <w:r w:rsidRPr="0006589D">
        <w:rPr>
          <w:rFonts w:ascii="Book Antiqua" w:hAnsi="Book Antiqua"/>
          <w:i/>
          <w:color w:val="416B9F"/>
          <w:w w:val="105"/>
          <w:sz w:val="19"/>
          <w:lang w:val="fr-FR"/>
        </w:rPr>
        <w:t>droits</w:t>
      </w:r>
      <w:r w:rsidRPr="0006589D">
        <w:rPr>
          <w:rFonts w:ascii="Book Antiqua" w:hAnsi="Book Antiqua"/>
          <w:i/>
          <w:color w:val="416B9F"/>
          <w:spacing w:val="-9"/>
          <w:w w:val="105"/>
          <w:sz w:val="19"/>
          <w:lang w:val="fr-FR"/>
        </w:rPr>
        <w:t xml:space="preserve"> </w:t>
      </w:r>
      <w:r w:rsidRPr="0006589D">
        <w:rPr>
          <w:rFonts w:ascii="Book Antiqua" w:hAnsi="Book Antiqua"/>
          <w:i/>
          <w:color w:val="416B9F"/>
          <w:w w:val="105"/>
          <w:sz w:val="19"/>
          <w:lang w:val="fr-FR"/>
        </w:rPr>
        <w:t>de</w:t>
      </w:r>
      <w:r w:rsidRPr="0006589D">
        <w:rPr>
          <w:rFonts w:ascii="Book Antiqua" w:hAnsi="Book Antiqua"/>
          <w:i/>
          <w:color w:val="416B9F"/>
          <w:spacing w:val="-9"/>
          <w:w w:val="105"/>
          <w:sz w:val="19"/>
          <w:lang w:val="fr-FR"/>
        </w:rPr>
        <w:t xml:space="preserve"> </w:t>
      </w:r>
      <w:r w:rsidRPr="0006589D">
        <w:rPr>
          <w:rFonts w:ascii="Book Antiqua" w:hAnsi="Book Antiqua"/>
          <w:i/>
          <w:color w:val="416B9F"/>
          <w:w w:val="105"/>
          <w:sz w:val="19"/>
          <w:lang w:val="fr-FR"/>
        </w:rPr>
        <w:t>l'homme</w:t>
      </w:r>
      <w:r w:rsidRPr="0006589D">
        <w:rPr>
          <w:rFonts w:ascii="Book Antiqua" w:hAnsi="Book Antiqua"/>
          <w:i/>
          <w:color w:val="416B9F"/>
          <w:spacing w:val="-9"/>
          <w:w w:val="105"/>
          <w:sz w:val="19"/>
          <w:lang w:val="fr-FR"/>
        </w:rPr>
        <w:t xml:space="preserve"> </w:t>
      </w:r>
      <w:r w:rsidRPr="0006589D">
        <w:rPr>
          <w:rFonts w:ascii="Book Antiqua" w:hAnsi="Book Antiqua"/>
          <w:i/>
          <w:color w:val="416B9F"/>
          <w:w w:val="105"/>
          <w:sz w:val="19"/>
          <w:lang w:val="fr-FR"/>
        </w:rPr>
        <w:t>(«</w:t>
      </w:r>
      <w:r w:rsidRPr="0006589D">
        <w:rPr>
          <w:rFonts w:ascii="Book Antiqua" w:hAnsi="Book Antiqua"/>
          <w:i/>
          <w:color w:val="416B9F"/>
          <w:spacing w:val="-9"/>
          <w:w w:val="105"/>
          <w:sz w:val="19"/>
          <w:lang w:val="fr-FR"/>
        </w:rPr>
        <w:t xml:space="preserve"> </w:t>
      </w:r>
      <w:r w:rsidRPr="0006589D">
        <w:rPr>
          <w:rFonts w:ascii="Book Antiqua" w:hAnsi="Book Antiqua"/>
          <w:i/>
          <w:color w:val="416B9F"/>
          <w:spacing w:val="-3"/>
          <w:w w:val="105"/>
          <w:sz w:val="19"/>
          <w:lang w:val="fr-FR"/>
        </w:rPr>
        <w:t>Voluntary</w:t>
      </w:r>
      <w:r w:rsidRPr="0006589D">
        <w:rPr>
          <w:rFonts w:ascii="Book Antiqua" w:hAnsi="Book Antiqua"/>
          <w:i/>
          <w:color w:val="416B9F"/>
          <w:spacing w:val="-9"/>
          <w:w w:val="105"/>
          <w:sz w:val="19"/>
          <w:lang w:val="fr-FR"/>
        </w:rPr>
        <w:t xml:space="preserve"> </w:t>
      </w:r>
      <w:r w:rsidRPr="0006589D">
        <w:rPr>
          <w:rFonts w:ascii="Book Antiqua" w:hAnsi="Book Antiqua"/>
          <w:i/>
          <w:color w:val="416B9F"/>
          <w:w w:val="105"/>
          <w:sz w:val="19"/>
          <w:lang w:val="fr-FR"/>
        </w:rPr>
        <w:t>Principles on Security and Human Rights Implementation Guidance</w:t>
      </w:r>
      <w:r w:rsidR="0006589D" w:rsidRPr="0006589D">
        <w:rPr>
          <w:rFonts w:ascii="Book Antiqua" w:hAnsi="Book Antiqua"/>
          <w:i/>
          <w:color w:val="416B9F"/>
          <w:w w:val="105"/>
          <w:sz w:val="19"/>
          <w:lang w:val="fr-FR"/>
        </w:rPr>
        <w:t xml:space="preserve"> </w:t>
      </w:r>
      <w:r w:rsidRPr="0006589D">
        <w:rPr>
          <w:rFonts w:ascii="Book Antiqua" w:hAnsi="Book Antiqua"/>
          <w:i/>
          <w:color w:val="416B9F"/>
          <w:spacing w:val="-3"/>
          <w:w w:val="105"/>
          <w:sz w:val="19"/>
          <w:lang w:val="fr-FR"/>
        </w:rPr>
        <w:t>Tool</w:t>
      </w:r>
      <w:r w:rsidR="0006589D" w:rsidRPr="0006589D">
        <w:rPr>
          <w:rFonts w:ascii="Book Antiqua" w:hAnsi="Book Antiqua"/>
          <w:i/>
          <w:color w:val="416B9F"/>
          <w:spacing w:val="-3"/>
          <w:w w:val="105"/>
          <w:sz w:val="19"/>
          <w:lang w:val="fr-FR"/>
        </w:rPr>
        <w:t xml:space="preserve"> </w:t>
      </w:r>
      <w:r w:rsidRPr="0006589D">
        <w:rPr>
          <w:rFonts w:ascii="Book Antiqua" w:hAnsi="Book Antiqua"/>
          <w:i/>
          <w:color w:val="416B9F"/>
          <w:w w:val="105"/>
          <w:sz w:val="19"/>
          <w:lang w:val="fr-FR"/>
        </w:rPr>
        <w:t>»)]</w:t>
      </w:r>
      <w:r w:rsidRPr="0006589D">
        <w:rPr>
          <w:color w:val="416B9F"/>
          <w:w w:val="105"/>
          <w:sz w:val="19"/>
          <w:lang w:val="fr-FR"/>
        </w:rPr>
        <w:t>.</w:t>
      </w:r>
    </w:p>
    <w:p w:rsidR="00075C83" w:rsidRPr="0006589D" w:rsidRDefault="00075C83" w:rsidP="00C61479">
      <w:pPr>
        <w:pStyle w:val="BodyText"/>
        <w:widowControl/>
        <w:rPr>
          <w:sz w:val="28"/>
          <w:lang w:val="fr-FR"/>
        </w:rPr>
      </w:pPr>
    </w:p>
    <w:p w:rsidR="00075C83" w:rsidRPr="003B645A" w:rsidRDefault="000F660D" w:rsidP="00C61479">
      <w:pPr>
        <w:pStyle w:val="ListParagraph"/>
        <w:widowControl/>
        <w:numPr>
          <w:ilvl w:val="0"/>
          <w:numId w:val="16"/>
        </w:numPr>
        <w:tabs>
          <w:tab w:val="left" w:pos="2730"/>
        </w:tabs>
        <w:spacing w:after="120"/>
        <w:ind w:left="187" w:hanging="216"/>
        <w:jc w:val="both"/>
        <w:rPr>
          <w:rFonts w:ascii="Calibri"/>
          <w:b/>
          <w:sz w:val="20"/>
          <w:lang w:val="fr-FR"/>
        </w:rPr>
      </w:pPr>
      <w:r w:rsidRPr="003B645A">
        <w:rPr>
          <w:rFonts w:ascii="Calibri" w:hAnsi="Calibri"/>
          <w:b/>
          <w:color w:val="0098D1"/>
          <w:spacing w:val="2"/>
          <w:w w:val="125"/>
          <w:sz w:val="20"/>
          <w:lang w:val="fr-FR"/>
        </w:rPr>
        <w:t>CONTEXTE</w:t>
      </w:r>
      <w:r w:rsidRPr="003B645A">
        <w:rPr>
          <w:rFonts w:ascii="Calibri"/>
          <w:b/>
          <w:color w:val="0098D1"/>
          <w:spacing w:val="2"/>
          <w:w w:val="125"/>
          <w:sz w:val="20"/>
          <w:lang w:val="fr-FR"/>
        </w:rPr>
        <w:t xml:space="preserve"> </w:t>
      </w:r>
      <w:r w:rsidRPr="003B645A">
        <w:rPr>
          <w:rFonts w:ascii="Calibri"/>
          <w:b/>
          <w:color w:val="0098D1"/>
          <w:w w:val="125"/>
          <w:sz w:val="20"/>
          <w:lang w:val="fr-FR"/>
        </w:rPr>
        <w:t>DU</w:t>
      </w:r>
      <w:r w:rsidRPr="003B645A">
        <w:rPr>
          <w:rFonts w:ascii="Calibri"/>
          <w:b/>
          <w:color w:val="0098D1"/>
          <w:spacing w:val="-14"/>
          <w:w w:val="125"/>
          <w:sz w:val="20"/>
          <w:lang w:val="fr-FR"/>
        </w:rPr>
        <w:t xml:space="preserve"> </w:t>
      </w:r>
      <w:r w:rsidRPr="003B645A">
        <w:rPr>
          <w:rFonts w:ascii="Calibri"/>
          <w:b/>
          <w:color w:val="0098D1"/>
          <w:spacing w:val="2"/>
          <w:w w:val="125"/>
          <w:sz w:val="20"/>
          <w:lang w:val="fr-FR"/>
        </w:rPr>
        <w:t>PROJET</w:t>
      </w:r>
    </w:p>
    <w:p w:rsidR="00075C83" w:rsidRPr="0006589D" w:rsidRDefault="000F660D" w:rsidP="00C61479">
      <w:pPr>
        <w:widowControl/>
        <w:jc w:val="both"/>
        <w:rPr>
          <w:rFonts w:ascii="Book Antiqua" w:hAnsi="Book Antiqua"/>
          <w:i/>
          <w:sz w:val="19"/>
          <w:lang w:val="fr-FR"/>
        </w:rPr>
      </w:pPr>
      <w:r w:rsidRPr="0006589D">
        <w:rPr>
          <w:rFonts w:ascii="Book Antiqua" w:hAnsi="Book Antiqua"/>
          <w:i/>
          <w:color w:val="416B9F"/>
          <w:w w:val="105"/>
          <w:sz w:val="19"/>
          <w:lang w:val="fr-FR"/>
        </w:rPr>
        <w:t>[informations de base sur le projet, et pas nécessairement liées à la sécurité]</w:t>
      </w:r>
    </w:p>
    <w:p w:rsidR="00075C83" w:rsidRPr="0006589D" w:rsidRDefault="00075C83" w:rsidP="00C61479">
      <w:pPr>
        <w:pStyle w:val="BodyText"/>
        <w:widowControl/>
        <w:rPr>
          <w:rFonts w:ascii="Book Antiqua"/>
          <w:i/>
          <w:sz w:val="32"/>
          <w:lang w:val="fr-FR"/>
        </w:rPr>
      </w:pPr>
    </w:p>
    <w:p w:rsidR="00075C83" w:rsidRPr="003B645A" w:rsidRDefault="000F660D" w:rsidP="00C61479">
      <w:pPr>
        <w:pStyle w:val="ListParagraph"/>
        <w:widowControl/>
        <w:numPr>
          <w:ilvl w:val="0"/>
          <w:numId w:val="16"/>
        </w:numPr>
        <w:tabs>
          <w:tab w:val="left" w:pos="2730"/>
        </w:tabs>
        <w:spacing w:after="120"/>
        <w:ind w:left="187" w:hanging="216"/>
        <w:jc w:val="both"/>
        <w:rPr>
          <w:rFonts w:ascii="Calibri" w:hAnsi="Calibri"/>
          <w:b/>
          <w:color w:val="0098D1"/>
          <w:spacing w:val="2"/>
          <w:w w:val="125"/>
          <w:sz w:val="20"/>
          <w:lang w:val="fr-FR"/>
        </w:rPr>
      </w:pPr>
      <w:r w:rsidRPr="003B645A">
        <w:rPr>
          <w:rFonts w:ascii="Calibri" w:hAnsi="Calibri"/>
          <w:b/>
          <w:color w:val="0098D1"/>
          <w:spacing w:val="2"/>
          <w:w w:val="125"/>
          <w:sz w:val="20"/>
          <w:lang w:val="fr-FR"/>
        </w:rPr>
        <w:t>OBJECTIFS D'UNE ÉVALUATION DES RISQUES DE SÉCURITÉ ET DU PLAN DE GESTION DE LA SÉCURITÉ</w:t>
      </w:r>
    </w:p>
    <w:p w:rsidR="00075C83" w:rsidRPr="0006589D" w:rsidRDefault="000F660D" w:rsidP="00C61479">
      <w:pPr>
        <w:pStyle w:val="ListParagraph"/>
        <w:widowControl/>
        <w:numPr>
          <w:ilvl w:val="0"/>
          <w:numId w:val="15"/>
        </w:numPr>
        <w:spacing w:after="120"/>
        <w:ind w:left="360" w:hanging="245"/>
        <w:rPr>
          <w:color w:val="333E48"/>
          <w:sz w:val="19"/>
          <w:lang w:val="fr-FR"/>
        </w:rPr>
      </w:pPr>
      <w:r w:rsidRPr="0006589D">
        <w:rPr>
          <w:color w:val="333E48"/>
          <w:w w:val="105"/>
          <w:sz w:val="19"/>
          <w:lang w:val="fr-FR"/>
        </w:rPr>
        <w:t>Identifier les risques de sécurité inhérents au</w:t>
      </w:r>
      <w:r w:rsidR="0006589D" w:rsidRPr="0006589D">
        <w:rPr>
          <w:color w:val="333E48"/>
          <w:w w:val="105"/>
          <w:sz w:val="19"/>
          <w:lang w:val="fr-FR"/>
        </w:rPr>
        <w:t xml:space="preserve"> </w:t>
      </w:r>
      <w:r w:rsidRPr="0006589D">
        <w:rPr>
          <w:color w:val="333E48"/>
          <w:w w:val="105"/>
          <w:sz w:val="19"/>
          <w:lang w:val="fr-FR"/>
        </w:rPr>
        <w:t>projet.</w:t>
      </w:r>
    </w:p>
    <w:p w:rsidR="00075C83" w:rsidRPr="0006589D" w:rsidRDefault="000F660D" w:rsidP="00C61479">
      <w:pPr>
        <w:pStyle w:val="ListParagraph"/>
        <w:widowControl/>
        <w:numPr>
          <w:ilvl w:val="0"/>
          <w:numId w:val="15"/>
        </w:numPr>
        <w:spacing w:after="120"/>
        <w:ind w:left="360" w:hanging="245"/>
        <w:rPr>
          <w:color w:val="333E48"/>
          <w:sz w:val="19"/>
          <w:lang w:val="fr-FR"/>
        </w:rPr>
      </w:pPr>
      <w:r w:rsidRPr="0006589D">
        <w:rPr>
          <w:color w:val="333E48"/>
          <w:w w:val="105"/>
          <w:sz w:val="19"/>
          <w:lang w:val="fr-FR"/>
        </w:rPr>
        <w:t>Identifier</w:t>
      </w:r>
      <w:r w:rsidRPr="0006589D">
        <w:rPr>
          <w:color w:val="333E48"/>
          <w:spacing w:val="18"/>
          <w:w w:val="105"/>
          <w:sz w:val="19"/>
          <w:lang w:val="fr-FR"/>
        </w:rPr>
        <w:t xml:space="preserve"> </w:t>
      </w:r>
      <w:r w:rsidRPr="0006589D">
        <w:rPr>
          <w:color w:val="333E48"/>
          <w:w w:val="105"/>
          <w:sz w:val="19"/>
          <w:lang w:val="fr-FR"/>
        </w:rPr>
        <w:t>les</w:t>
      </w:r>
      <w:r w:rsidRPr="0006589D">
        <w:rPr>
          <w:color w:val="333E48"/>
          <w:spacing w:val="18"/>
          <w:w w:val="105"/>
          <w:sz w:val="19"/>
          <w:lang w:val="fr-FR"/>
        </w:rPr>
        <w:t xml:space="preserve"> </w:t>
      </w:r>
      <w:r w:rsidRPr="0006589D">
        <w:rPr>
          <w:color w:val="333E48"/>
          <w:w w:val="105"/>
          <w:sz w:val="19"/>
          <w:lang w:val="fr-FR"/>
        </w:rPr>
        <w:t>risques</w:t>
      </w:r>
      <w:r w:rsidRPr="0006589D">
        <w:rPr>
          <w:color w:val="333E48"/>
          <w:spacing w:val="18"/>
          <w:w w:val="105"/>
          <w:sz w:val="19"/>
          <w:lang w:val="fr-FR"/>
        </w:rPr>
        <w:t xml:space="preserve"> </w:t>
      </w:r>
      <w:r w:rsidRPr="0006589D">
        <w:rPr>
          <w:color w:val="333E48"/>
          <w:w w:val="105"/>
          <w:sz w:val="19"/>
          <w:lang w:val="fr-FR"/>
        </w:rPr>
        <w:t>potentiels</w:t>
      </w:r>
      <w:r w:rsidRPr="0006589D">
        <w:rPr>
          <w:color w:val="333E48"/>
          <w:spacing w:val="18"/>
          <w:w w:val="105"/>
          <w:sz w:val="19"/>
          <w:lang w:val="fr-FR"/>
        </w:rPr>
        <w:t xml:space="preserve"> </w:t>
      </w:r>
      <w:r w:rsidRPr="0006589D">
        <w:rPr>
          <w:color w:val="333E48"/>
          <w:w w:val="105"/>
          <w:sz w:val="19"/>
          <w:lang w:val="fr-FR"/>
        </w:rPr>
        <w:t>(crées</w:t>
      </w:r>
      <w:r w:rsidRPr="0006589D">
        <w:rPr>
          <w:color w:val="333E48"/>
          <w:spacing w:val="18"/>
          <w:w w:val="105"/>
          <w:sz w:val="19"/>
          <w:lang w:val="fr-FR"/>
        </w:rPr>
        <w:t xml:space="preserve"> </w:t>
      </w:r>
      <w:r w:rsidRPr="0006589D">
        <w:rPr>
          <w:color w:val="333E48"/>
          <w:w w:val="105"/>
          <w:sz w:val="19"/>
          <w:lang w:val="fr-FR"/>
        </w:rPr>
        <w:t>par</w:t>
      </w:r>
      <w:r w:rsidRPr="0006589D">
        <w:rPr>
          <w:color w:val="333E48"/>
          <w:spacing w:val="18"/>
          <w:w w:val="105"/>
          <w:sz w:val="19"/>
          <w:lang w:val="fr-FR"/>
        </w:rPr>
        <w:t xml:space="preserve"> </w:t>
      </w:r>
      <w:r w:rsidRPr="0006589D">
        <w:rPr>
          <w:color w:val="333E48"/>
          <w:w w:val="105"/>
          <w:sz w:val="19"/>
          <w:lang w:val="fr-FR"/>
        </w:rPr>
        <w:t>le</w:t>
      </w:r>
      <w:r w:rsidRPr="0006589D">
        <w:rPr>
          <w:color w:val="333E48"/>
          <w:spacing w:val="18"/>
          <w:w w:val="105"/>
          <w:sz w:val="19"/>
          <w:lang w:val="fr-FR"/>
        </w:rPr>
        <w:t xml:space="preserve"> </w:t>
      </w:r>
      <w:r w:rsidRPr="0006589D">
        <w:rPr>
          <w:color w:val="333E48"/>
          <w:w w:val="105"/>
          <w:sz w:val="19"/>
          <w:lang w:val="fr-FR"/>
        </w:rPr>
        <w:t>projet)</w:t>
      </w:r>
      <w:r w:rsidRPr="0006589D">
        <w:rPr>
          <w:color w:val="333E48"/>
          <w:spacing w:val="18"/>
          <w:w w:val="105"/>
          <w:sz w:val="19"/>
          <w:lang w:val="fr-FR"/>
        </w:rPr>
        <w:t xml:space="preserve"> </w:t>
      </w:r>
      <w:r w:rsidRPr="0006589D">
        <w:rPr>
          <w:color w:val="333E48"/>
          <w:w w:val="105"/>
          <w:sz w:val="19"/>
          <w:lang w:val="fr-FR"/>
        </w:rPr>
        <w:t>pour</w:t>
      </w:r>
      <w:r w:rsidRPr="0006589D">
        <w:rPr>
          <w:color w:val="333E48"/>
          <w:spacing w:val="18"/>
          <w:w w:val="105"/>
          <w:sz w:val="19"/>
          <w:lang w:val="fr-FR"/>
        </w:rPr>
        <w:t xml:space="preserve"> </w:t>
      </w:r>
      <w:r w:rsidRPr="0006589D">
        <w:rPr>
          <w:color w:val="333E48"/>
          <w:w w:val="105"/>
          <w:sz w:val="19"/>
          <w:lang w:val="fr-FR"/>
        </w:rPr>
        <w:t>les</w:t>
      </w:r>
      <w:r w:rsidRPr="0006589D">
        <w:rPr>
          <w:color w:val="333E48"/>
          <w:spacing w:val="18"/>
          <w:w w:val="105"/>
          <w:sz w:val="19"/>
          <w:lang w:val="fr-FR"/>
        </w:rPr>
        <w:t xml:space="preserve"> </w:t>
      </w:r>
      <w:r w:rsidRPr="0006589D">
        <w:rPr>
          <w:color w:val="333E48"/>
          <w:w w:val="105"/>
          <w:sz w:val="19"/>
          <w:lang w:val="fr-FR"/>
        </w:rPr>
        <w:t>communautés</w:t>
      </w:r>
      <w:r w:rsidRPr="0006589D">
        <w:rPr>
          <w:color w:val="333E48"/>
          <w:spacing w:val="18"/>
          <w:w w:val="105"/>
          <w:sz w:val="19"/>
          <w:lang w:val="fr-FR"/>
        </w:rPr>
        <w:t xml:space="preserve"> </w:t>
      </w:r>
      <w:r w:rsidRPr="0006589D">
        <w:rPr>
          <w:color w:val="333E48"/>
          <w:w w:val="105"/>
          <w:sz w:val="19"/>
          <w:lang w:val="fr-FR"/>
        </w:rPr>
        <w:t>locales.</w:t>
      </w:r>
    </w:p>
    <w:p w:rsidR="00075C83" w:rsidRPr="0006589D" w:rsidRDefault="000F660D" w:rsidP="00C61479">
      <w:pPr>
        <w:pStyle w:val="ListParagraph"/>
        <w:widowControl/>
        <w:numPr>
          <w:ilvl w:val="0"/>
          <w:numId w:val="15"/>
        </w:numPr>
        <w:spacing w:after="120"/>
        <w:ind w:left="360" w:hanging="245"/>
        <w:jc w:val="left"/>
        <w:rPr>
          <w:color w:val="333E48"/>
          <w:sz w:val="19"/>
          <w:lang w:val="fr-FR"/>
        </w:rPr>
      </w:pPr>
      <w:r w:rsidRPr="0006589D">
        <w:rPr>
          <w:color w:val="333E48"/>
          <w:w w:val="110"/>
          <w:sz w:val="19"/>
          <w:lang w:val="fr-FR"/>
        </w:rPr>
        <w:t>Fournir des recommandations pour gérer les risques associés à la gestion de la sécurité qui seront conformes à la Norme de performance 4, paragraphes 12 à</w:t>
      </w:r>
      <w:r w:rsidRPr="0006589D">
        <w:rPr>
          <w:color w:val="333E48"/>
          <w:spacing w:val="-31"/>
          <w:w w:val="110"/>
          <w:sz w:val="19"/>
          <w:lang w:val="fr-FR"/>
        </w:rPr>
        <w:t xml:space="preserve"> </w:t>
      </w:r>
      <w:r w:rsidRPr="0006589D">
        <w:rPr>
          <w:color w:val="333E48"/>
          <w:w w:val="110"/>
          <w:sz w:val="19"/>
          <w:lang w:val="fr-FR"/>
        </w:rPr>
        <w:t>14.</w:t>
      </w:r>
    </w:p>
    <w:p w:rsidR="00075C83" w:rsidRPr="0006589D" w:rsidRDefault="000F660D" w:rsidP="00C61479">
      <w:pPr>
        <w:pStyle w:val="ListParagraph"/>
        <w:widowControl/>
        <w:numPr>
          <w:ilvl w:val="0"/>
          <w:numId w:val="15"/>
        </w:numPr>
        <w:spacing w:after="120"/>
        <w:ind w:left="360" w:hanging="245"/>
        <w:rPr>
          <w:color w:val="333E48"/>
          <w:sz w:val="19"/>
          <w:lang w:val="fr-FR"/>
        </w:rPr>
      </w:pPr>
      <w:r w:rsidRPr="0006589D">
        <w:rPr>
          <w:color w:val="333E48"/>
          <w:w w:val="105"/>
          <w:sz w:val="19"/>
          <w:lang w:val="fr-FR"/>
        </w:rPr>
        <w:t>En consultation avec l'équipe de direction, élaborer des procédures et les documenter dans un Plan de gestion de la sécurité qui repose sur la politique de l'entreprise et prend</w:t>
      </w:r>
      <w:r w:rsidRPr="0006589D">
        <w:rPr>
          <w:color w:val="333E48"/>
          <w:spacing w:val="-9"/>
          <w:w w:val="105"/>
          <w:sz w:val="19"/>
          <w:lang w:val="fr-FR"/>
        </w:rPr>
        <w:t xml:space="preserve"> </w:t>
      </w:r>
      <w:r w:rsidRPr="0006589D">
        <w:rPr>
          <w:color w:val="333E48"/>
          <w:w w:val="105"/>
          <w:sz w:val="19"/>
          <w:lang w:val="fr-FR"/>
        </w:rPr>
        <w:t>en</w:t>
      </w:r>
      <w:r w:rsidRPr="0006589D">
        <w:rPr>
          <w:color w:val="333E48"/>
          <w:spacing w:val="-9"/>
          <w:w w:val="105"/>
          <w:sz w:val="19"/>
          <w:lang w:val="fr-FR"/>
        </w:rPr>
        <w:t xml:space="preserve"> </w:t>
      </w:r>
      <w:r w:rsidRPr="0006589D">
        <w:rPr>
          <w:color w:val="333E48"/>
          <w:w w:val="105"/>
          <w:sz w:val="19"/>
          <w:lang w:val="fr-FR"/>
        </w:rPr>
        <w:t>compte</w:t>
      </w:r>
      <w:r w:rsidRPr="0006589D">
        <w:rPr>
          <w:color w:val="333E48"/>
          <w:spacing w:val="-9"/>
          <w:w w:val="105"/>
          <w:sz w:val="19"/>
          <w:lang w:val="fr-FR"/>
        </w:rPr>
        <w:t xml:space="preserve"> </w:t>
      </w:r>
      <w:r w:rsidRPr="0006589D">
        <w:rPr>
          <w:color w:val="333E48"/>
          <w:w w:val="105"/>
          <w:sz w:val="19"/>
          <w:lang w:val="fr-FR"/>
        </w:rPr>
        <w:t>les</w:t>
      </w:r>
      <w:r w:rsidRPr="0006589D">
        <w:rPr>
          <w:color w:val="333E48"/>
          <w:spacing w:val="-9"/>
          <w:w w:val="105"/>
          <w:sz w:val="19"/>
          <w:lang w:val="fr-FR"/>
        </w:rPr>
        <w:t xml:space="preserve"> </w:t>
      </w:r>
      <w:r w:rsidRPr="0006589D">
        <w:rPr>
          <w:color w:val="333E48"/>
          <w:w w:val="105"/>
          <w:sz w:val="19"/>
          <w:lang w:val="fr-FR"/>
        </w:rPr>
        <w:t>risques</w:t>
      </w:r>
      <w:r w:rsidRPr="0006589D">
        <w:rPr>
          <w:color w:val="333E48"/>
          <w:spacing w:val="-9"/>
          <w:w w:val="105"/>
          <w:sz w:val="19"/>
          <w:lang w:val="fr-FR"/>
        </w:rPr>
        <w:t xml:space="preserve"> </w:t>
      </w:r>
      <w:r w:rsidRPr="0006589D">
        <w:rPr>
          <w:color w:val="333E48"/>
          <w:w w:val="105"/>
          <w:sz w:val="19"/>
          <w:lang w:val="fr-FR"/>
        </w:rPr>
        <w:t>pour</w:t>
      </w:r>
      <w:r w:rsidRPr="0006589D">
        <w:rPr>
          <w:color w:val="333E48"/>
          <w:spacing w:val="-9"/>
          <w:w w:val="105"/>
          <w:sz w:val="19"/>
          <w:lang w:val="fr-FR"/>
        </w:rPr>
        <w:t xml:space="preserve"> </w:t>
      </w:r>
      <w:r w:rsidRPr="0006589D">
        <w:rPr>
          <w:color w:val="333E48"/>
          <w:w w:val="105"/>
          <w:sz w:val="19"/>
          <w:lang w:val="fr-FR"/>
        </w:rPr>
        <w:t>l'entreprise</w:t>
      </w:r>
      <w:r w:rsidRPr="0006589D">
        <w:rPr>
          <w:color w:val="333E48"/>
          <w:spacing w:val="-9"/>
          <w:w w:val="105"/>
          <w:sz w:val="19"/>
          <w:lang w:val="fr-FR"/>
        </w:rPr>
        <w:t xml:space="preserve"> </w:t>
      </w:r>
      <w:r w:rsidRPr="0006589D">
        <w:rPr>
          <w:color w:val="333E48"/>
          <w:w w:val="105"/>
          <w:sz w:val="19"/>
          <w:lang w:val="fr-FR"/>
        </w:rPr>
        <w:t>(personnes,</w:t>
      </w:r>
      <w:r w:rsidRPr="0006589D">
        <w:rPr>
          <w:color w:val="333E48"/>
          <w:spacing w:val="-16"/>
          <w:w w:val="105"/>
          <w:sz w:val="19"/>
          <w:lang w:val="fr-FR"/>
        </w:rPr>
        <w:t xml:space="preserve"> </w:t>
      </w:r>
      <w:r w:rsidRPr="0006589D">
        <w:rPr>
          <w:color w:val="333E48"/>
          <w:w w:val="105"/>
          <w:sz w:val="19"/>
          <w:lang w:val="fr-FR"/>
        </w:rPr>
        <w:t>biens,</w:t>
      </w:r>
      <w:r w:rsidRPr="0006589D">
        <w:rPr>
          <w:color w:val="333E48"/>
          <w:spacing w:val="-16"/>
          <w:w w:val="105"/>
          <w:sz w:val="19"/>
          <w:lang w:val="fr-FR"/>
        </w:rPr>
        <w:t xml:space="preserve"> </w:t>
      </w:r>
      <w:r w:rsidRPr="0006589D">
        <w:rPr>
          <w:color w:val="333E48"/>
          <w:w w:val="105"/>
          <w:sz w:val="19"/>
          <w:lang w:val="fr-FR"/>
        </w:rPr>
        <w:t>biens</w:t>
      </w:r>
      <w:r w:rsidRPr="0006589D">
        <w:rPr>
          <w:color w:val="333E48"/>
          <w:spacing w:val="-9"/>
          <w:w w:val="105"/>
          <w:sz w:val="19"/>
          <w:lang w:val="fr-FR"/>
        </w:rPr>
        <w:t xml:space="preserve"> </w:t>
      </w:r>
      <w:r w:rsidRPr="0006589D">
        <w:rPr>
          <w:color w:val="333E48"/>
          <w:w w:val="105"/>
          <w:sz w:val="19"/>
          <w:lang w:val="fr-FR"/>
        </w:rPr>
        <w:t>et</w:t>
      </w:r>
      <w:r w:rsidRPr="0006589D">
        <w:rPr>
          <w:color w:val="333E48"/>
          <w:spacing w:val="-9"/>
          <w:w w:val="105"/>
          <w:sz w:val="19"/>
          <w:lang w:val="fr-FR"/>
        </w:rPr>
        <w:t xml:space="preserve"> </w:t>
      </w:r>
      <w:r w:rsidRPr="0006589D">
        <w:rPr>
          <w:color w:val="333E48"/>
          <w:w w:val="105"/>
          <w:sz w:val="19"/>
          <w:lang w:val="fr-FR"/>
        </w:rPr>
        <w:t>réputation)</w:t>
      </w:r>
      <w:r w:rsidRPr="0006589D">
        <w:rPr>
          <w:color w:val="333E48"/>
          <w:spacing w:val="-9"/>
          <w:w w:val="105"/>
          <w:sz w:val="19"/>
          <w:lang w:val="fr-FR"/>
        </w:rPr>
        <w:t xml:space="preserve"> </w:t>
      </w:r>
      <w:r w:rsidRPr="0006589D">
        <w:rPr>
          <w:color w:val="333E48"/>
          <w:w w:val="105"/>
          <w:sz w:val="19"/>
          <w:lang w:val="fr-FR"/>
        </w:rPr>
        <w:t>et les</w:t>
      </w:r>
      <w:r w:rsidRPr="0006589D">
        <w:rPr>
          <w:color w:val="333E48"/>
          <w:spacing w:val="-6"/>
          <w:w w:val="105"/>
          <w:sz w:val="19"/>
          <w:lang w:val="fr-FR"/>
        </w:rPr>
        <w:t xml:space="preserve"> </w:t>
      </w:r>
      <w:r w:rsidRPr="0006589D">
        <w:rPr>
          <w:color w:val="333E48"/>
          <w:w w:val="105"/>
          <w:sz w:val="19"/>
          <w:lang w:val="fr-FR"/>
        </w:rPr>
        <w:t>risques</w:t>
      </w:r>
      <w:r w:rsidRPr="0006589D">
        <w:rPr>
          <w:color w:val="333E48"/>
          <w:spacing w:val="-6"/>
          <w:w w:val="105"/>
          <w:sz w:val="19"/>
          <w:lang w:val="fr-FR"/>
        </w:rPr>
        <w:t xml:space="preserve"> </w:t>
      </w:r>
      <w:r w:rsidRPr="0006589D">
        <w:rPr>
          <w:color w:val="333E48"/>
          <w:w w:val="105"/>
          <w:sz w:val="19"/>
          <w:lang w:val="fr-FR"/>
        </w:rPr>
        <w:t>pour</w:t>
      </w:r>
      <w:r w:rsidRPr="0006589D">
        <w:rPr>
          <w:color w:val="333E48"/>
          <w:spacing w:val="-6"/>
          <w:w w:val="105"/>
          <w:sz w:val="19"/>
          <w:lang w:val="fr-FR"/>
        </w:rPr>
        <w:t xml:space="preserve"> </w:t>
      </w:r>
      <w:r w:rsidRPr="0006589D">
        <w:rPr>
          <w:color w:val="333E48"/>
          <w:w w:val="105"/>
          <w:sz w:val="19"/>
          <w:lang w:val="fr-FR"/>
        </w:rPr>
        <w:t>les</w:t>
      </w:r>
      <w:r w:rsidRPr="0006589D">
        <w:rPr>
          <w:color w:val="333E48"/>
          <w:spacing w:val="-6"/>
          <w:w w:val="105"/>
          <w:sz w:val="19"/>
          <w:lang w:val="fr-FR"/>
        </w:rPr>
        <w:t xml:space="preserve"> </w:t>
      </w:r>
      <w:r w:rsidRPr="0006589D">
        <w:rPr>
          <w:color w:val="333E48"/>
          <w:w w:val="105"/>
          <w:sz w:val="19"/>
          <w:lang w:val="fr-FR"/>
        </w:rPr>
        <w:t>communautés</w:t>
      </w:r>
      <w:r w:rsidRPr="0006589D">
        <w:rPr>
          <w:color w:val="333E48"/>
          <w:spacing w:val="-6"/>
          <w:w w:val="105"/>
          <w:sz w:val="19"/>
          <w:lang w:val="fr-FR"/>
        </w:rPr>
        <w:t xml:space="preserve"> </w:t>
      </w:r>
      <w:r w:rsidRPr="0006589D">
        <w:rPr>
          <w:color w:val="333E48"/>
          <w:w w:val="105"/>
          <w:sz w:val="19"/>
          <w:lang w:val="fr-FR"/>
        </w:rPr>
        <w:t>identifiés</w:t>
      </w:r>
      <w:r w:rsidRPr="0006589D">
        <w:rPr>
          <w:color w:val="333E48"/>
          <w:spacing w:val="-6"/>
          <w:w w:val="105"/>
          <w:sz w:val="19"/>
          <w:lang w:val="fr-FR"/>
        </w:rPr>
        <w:t xml:space="preserve"> </w:t>
      </w:r>
      <w:r w:rsidRPr="0006589D">
        <w:rPr>
          <w:color w:val="333E48"/>
          <w:w w:val="105"/>
          <w:sz w:val="19"/>
          <w:lang w:val="fr-FR"/>
        </w:rPr>
        <w:t>dans</w:t>
      </w:r>
      <w:r w:rsidRPr="0006589D">
        <w:rPr>
          <w:color w:val="333E48"/>
          <w:spacing w:val="-6"/>
          <w:w w:val="105"/>
          <w:sz w:val="19"/>
          <w:lang w:val="fr-FR"/>
        </w:rPr>
        <w:t xml:space="preserve"> </w:t>
      </w:r>
      <w:r w:rsidRPr="0006589D">
        <w:rPr>
          <w:color w:val="333E48"/>
          <w:w w:val="105"/>
          <w:sz w:val="19"/>
          <w:lang w:val="fr-FR"/>
        </w:rPr>
        <w:t>l'Évaluation</w:t>
      </w:r>
      <w:r w:rsidRPr="0006589D">
        <w:rPr>
          <w:color w:val="333E48"/>
          <w:spacing w:val="-6"/>
          <w:w w:val="105"/>
          <w:sz w:val="19"/>
          <w:lang w:val="fr-FR"/>
        </w:rPr>
        <w:t xml:space="preserve"> </w:t>
      </w:r>
      <w:r w:rsidRPr="0006589D">
        <w:rPr>
          <w:color w:val="333E48"/>
          <w:w w:val="105"/>
          <w:sz w:val="19"/>
          <w:lang w:val="fr-FR"/>
        </w:rPr>
        <w:t>des</w:t>
      </w:r>
      <w:r w:rsidRPr="0006589D">
        <w:rPr>
          <w:color w:val="333E48"/>
          <w:spacing w:val="-6"/>
          <w:w w:val="105"/>
          <w:sz w:val="19"/>
          <w:lang w:val="fr-FR"/>
        </w:rPr>
        <w:t xml:space="preserve"> </w:t>
      </w:r>
      <w:r w:rsidRPr="0006589D">
        <w:rPr>
          <w:color w:val="333E48"/>
          <w:w w:val="105"/>
          <w:sz w:val="19"/>
          <w:lang w:val="fr-FR"/>
        </w:rPr>
        <w:t>risques</w:t>
      </w:r>
      <w:r w:rsidRPr="0006589D">
        <w:rPr>
          <w:color w:val="333E48"/>
          <w:spacing w:val="-6"/>
          <w:w w:val="105"/>
          <w:sz w:val="19"/>
          <w:lang w:val="fr-FR"/>
        </w:rPr>
        <w:t xml:space="preserve"> </w:t>
      </w:r>
      <w:r w:rsidRPr="0006589D">
        <w:rPr>
          <w:color w:val="333E48"/>
          <w:w w:val="105"/>
          <w:sz w:val="19"/>
          <w:lang w:val="fr-FR"/>
        </w:rPr>
        <w:t>de</w:t>
      </w:r>
      <w:r w:rsidRPr="0006589D">
        <w:rPr>
          <w:color w:val="333E48"/>
          <w:spacing w:val="-6"/>
          <w:w w:val="105"/>
          <w:sz w:val="19"/>
          <w:lang w:val="fr-FR"/>
        </w:rPr>
        <w:t xml:space="preserve"> </w:t>
      </w:r>
      <w:r w:rsidRPr="0006589D">
        <w:rPr>
          <w:color w:val="333E48"/>
          <w:w w:val="105"/>
          <w:sz w:val="19"/>
          <w:lang w:val="fr-FR"/>
        </w:rPr>
        <w:t>sécurité.</w:t>
      </w:r>
    </w:p>
    <w:p w:rsidR="00075C83" w:rsidRPr="0006589D" w:rsidRDefault="00075C83" w:rsidP="00C61479">
      <w:pPr>
        <w:pStyle w:val="BodyText"/>
        <w:widowControl/>
        <w:rPr>
          <w:sz w:val="21"/>
          <w:lang w:val="fr-FR"/>
        </w:rPr>
      </w:pPr>
    </w:p>
    <w:p w:rsidR="00075C83" w:rsidRPr="003B645A" w:rsidRDefault="000F660D" w:rsidP="00C61479">
      <w:pPr>
        <w:pStyle w:val="ListParagraph"/>
        <w:widowControl/>
        <w:numPr>
          <w:ilvl w:val="0"/>
          <w:numId w:val="16"/>
        </w:numPr>
        <w:tabs>
          <w:tab w:val="left" w:pos="2730"/>
        </w:tabs>
        <w:spacing w:after="120"/>
        <w:ind w:left="187" w:hanging="216"/>
        <w:jc w:val="both"/>
        <w:rPr>
          <w:rFonts w:ascii="Calibri" w:hAnsi="Calibri"/>
          <w:b/>
          <w:sz w:val="20"/>
          <w:lang w:val="fr-FR"/>
        </w:rPr>
      </w:pPr>
      <w:r w:rsidRPr="003B645A">
        <w:rPr>
          <w:rFonts w:ascii="Calibri" w:hAnsi="Calibri"/>
          <w:b/>
          <w:color w:val="0098D1"/>
          <w:spacing w:val="2"/>
          <w:w w:val="125"/>
          <w:sz w:val="20"/>
          <w:lang w:val="fr-FR"/>
        </w:rPr>
        <w:t xml:space="preserve">EFFECTUER </w:t>
      </w:r>
      <w:r w:rsidRPr="003B645A">
        <w:rPr>
          <w:rFonts w:ascii="Calibri" w:hAnsi="Calibri"/>
          <w:b/>
          <w:color w:val="0098D1"/>
          <w:w w:val="125"/>
          <w:sz w:val="20"/>
          <w:lang w:val="fr-FR"/>
        </w:rPr>
        <w:t xml:space="preserve">UNE ÉVALUATION DES </w:t>
      </w:r>
      <w:r w:rsidRPr="003B645A">
        <w:rPr>
          <w:rFonts w:ascii="Calibri" w:hAnsi="Calibri"/>
          <w:b/>
          <w:color w:val="0098D1"/>
          <w:spacing w:val="2"/>
          <w:w w:val="125"/>
          <w:sz w:val="20"/>
          <w:lang w:val="fr-FR"/>
        </w:rPr>
        <w:t xml:space="preserve">RISQUES </w:t>
      </w:r>
      <w:r w:rsidRPr="003B645A">
        <w:rPr>
          <w:rFonts w:ascii="Calibri" w:hAnsi="Calibri"/>
          <w:b/>
          <w:color w:val="0098D1"/>
          <w:w w:val="125"/>
          <w:sz w:val="20"/>
          <w:lang w:val="fr-FR"/>
        </w:rPr>
        <w:t>DE</w:t>
      </w:r>
      <w:r w:rsidRPr="003B645A">
        <w:rPr>
          <w:rFonts w:ascii="Calibri" w:hAnsi="Calibri"/>
          <w:b/>
          <w:color w:val="0098D1"/>
          <w:spacing w:val="8"/>
          <w:w w:val="125"/>
          <w:sz w:val="20"/>
          <w:lang w:val="fr-FR"/>
        </w:rPr>
        <w:t xml:space="preserve"> </w:t>
      </w:r>
      <w:r w:rsidRPr="003B645A">
        <w:rPr>
          <w:rFonts w:ascii="Calibri" w:hAnsi="Calibri"/>
          <w:b/>
          <w:color w:val="0098D1"/>
          <w:spacing w:val="2"/>
          <w:w w:val="125"/>
          <w:sz w:val="20"/>
          <w:lang w:val="fr-FR"/>
        </w:rPr>
        <w:t>SÉCURITÉ</w:t>
      </w:r>
    </w:p>
    <w:p w:rsidR="00075C83" w:rsidRPr="0006589D" w:rsidRDefault="000F660D" w:rsidP="00C61479">
      <w:pPr>
        <w:pStyle w:val="BodyText"/>
        <w:widowControl/>
        <w:spacing w:line="319" w:lineRule="auto"/>
        <w:jc w:val="both"/>
        <w:rPr>
          <w:lang w:val="fr-FR"/>
        </w:rPr>
      </w:pPr>
      <w:r w:rsidRPr="0006589D">
        <w:rPr>
          <w:color w:val="333E48"/>
          <w:w w:val="110"/>
          <w:lang w:val="fr-FR"/>
        </w:rPr>
        <w:t>L'Évaluation des risques de sécurité (ERS) doit assurer que l'entreprise a pris en compte</w:t>
      </w:r>
      <w:r w:rsidRPr="0006589D">
        <w:rPr>
          <w:color w:val="333E48"/>
          <w:spacing w:val="-15"/>
          <w:w w:val="110"/>
          <w:lang w:val="fr-FR"/>
        </w:rPr>
        <w:t xml:space="preserve"> </w:t>
      </w:r>
      <w:r w:rsidRPr="0006589D">
        <w:rPr>
          <w:color w:val="333E48"/>
          <w:w w:val="110"/>
          <w:lang w:val="fr-FR"/>
        </w:rPr>
        <w:t>toutes</w:t>
      </w:r>
      <w:r w:rsidRPr="0006589D">
        <w:rPr>
          <w:color w:val="333E48"/>
          <w:spacing w:val="-15"/>
          <w:w w:val="110"/>
          <w:lang w:val="fr-FR"/>
        </w:rPr>
        <w:t xml:space="preserve"> </w:t>
      </w:r>
      <w:r w:rsidRPr="0006589D">
        <w:rPr>
          <w:color w:val="333E48"/>
          <w:w w:val="110"/>
          <w:lang w:val="fr-FR"/>
        </w:rPr>
        <w:t>les</w:t>
      </w:r>
      <w:r w:rsidRPr="0006589D">
        <w:rPr>
          <w:color w:val="333E48"/>
          <w:spacing w:val="-15"/>
          <w:w w:val="110"/>
          <w:lang w:val="fr-FR"/>
        </w:rPr>
        <w:t xml:space="preserve"> </w:t>
      </w:r>
      <w:r w:rsidRPr="0006589D">
        <w:rPr>
          <w:color w:val="333E48"/>
          <w:w w:val="110"/>
          <w:lang w:val="fr-FR"/>
        </w:rPr>
        <w:t>menaces</w:t>
      </w:r>
      <w:r w:rsidRPr="0006589D">
        <w:rPr>
          <w:color w:val="333E48"/>
          <w:spacing w:val="-15"/>
          <w:w w:val="110"/>
          <w:lang w:val="fr-FR"/>
        </w:rPr>
        <w:t xml:space="preserve"> </w:t>
      </w:r>
      <w:r w:rsidRPr="0006589D">
        <w:rPr>
          <w:color w:val="333E48"/>
          <w:w w:val="110"/>
          <w:lang w:val="fr-FR"/>
        </w:rPr>
        <w:t>prévisibles</w:t>
      </w:r>
      <w:r w:rsidRPr="0006589D">
        <w:rPr>
          <w:color w:val="333E48"/>
          <w:spacing w:val="-15"/>
          <w:w w:val="110"/>
          <w:lang w:val="fr-FR"/>
        </w:rPr>
        <w:t xml:space="preserve"> </w:t>
      </w:r>
      <w:r w:rsidRPr="0006589D">
        <w:rPr>
          <w:color w:val="333E48"/>
          <w:w w:val="110"/>
          <w:lang w:val="fr-FR"/>
        </w:rPr>
        <w:t>-</w:t>
      </w:r>
      <w:r w:rsidRPr="0006589D">
        <w:rPr>
          <w:color w:val="333E48"/>
          <w:spacing w:val="-15"/>
          <w:w w:val="110"/>
          <w:lang w:val="fr-FR"/>
        </w:rPr>
        <w:t xml:space="preserve"> </w:t>
      </w:r>
      <w:r w:rsidRPr="0006589D">
        <w:rPr>
          <w:color w:val="333E48"/>
          <w:w w:val="110"/>
          <w:lang w:val="fr-FR"/>
        </w:rPr>
        <w:t>pour</w:t>
      </w:r>
      <w:r w:rsidRPr="0006589D">
        <w:rPr>
          <w:color w:val="333E48"/>
          <w:spacing w:val="-15"/>
          <w:w w:val="110"/>
          <w:lang w:val="fr-FR"/>
        </w:rPr>
        <w:t xml:space="preserve"> </w:t>
      </w:r>
      <w:r w:rsidRPr="0006589D">
        <w:rPr>
          <w:color w:val="333E48"/>
          <w:w w:val="110"/>
          <w:lang w:val="fr-FR"/>
        </w:rPr>
        <w:t>le</w:t>
      </w:r>
      <w:r w:rsidRPr="0006589D">
        <w:rPr>
          <w:color w:val="333E48"/>
          <w:spacing w:val="-15"/>
          <w:w w:val="110"/>
          <w:lang w:val="fr-FR"/>
        </w:rPr>
        <w:t xml:space="preserve"> </w:t>
      </w:r>
      <w:r w:rsidRPr="0006589D">
        <w:rPr>
          <w:color w:val="333E48"/>
          <w:w w:val="110"/>
          <w:lang w:val="fr-FR"/>
        </w:rPr>
        <w:t>projet</w:t>
      </w:r>
      <w:r w:rsidRPr="0006589D">
        <w:rPr>
          <w:color w:val="333E48"/>
          <w:spacing w:val="-15"/>
          <w:w w:val="110"/>
          <w:lang w:val="fr-FR"/>
        </w:rPr>
        <w:t xml:space="preserve"> </w:t>
      </w:r>
      <w:r w:rsidRPr="0006589D">
        <w:rPr>
          <w:color w:val="333E48"/>
          <w:w w:val="110"/>
          <w:lang w:val="fr-FR"/>
        </w:rPr>
        <w:t>et</w:t>
      </w:r>
      <w:r w:rsidRPr="0006589D">
        <w:rPr>
          <w:color w:val="333E48"/>
          <w:spacing w:val="-15"/>
          <w:w w:val="110"/>
          <w:lang w:val="fr-FR"/>
        </w:rPr>
        <w:t xml:space="preserve"> </w:t>
      </w:r>
      <w:r w:rsidRPr="0006589D">
        <w:rPr>
          <w:color w:val="333E48"/>
          <w:w w:val="110"/>
          <w:lang w:val="fr-FR"/>
        </w:rPr>
        <w:t>les</w:t>
      </w:r>
      <w:r w:rsidRPr="0006589D">
        <w:rPr>
          <w:color w:val="333E48"/>
          <w:spacing w:val="-15"/>
          <w:w w:val="110"/>
          <w:lang w:val="fr-FR"/>
        </w:rPr>
        <w:t xml:space="preserve"> </w:t>
      </w:r>
      <w:r w:rsidRPr="0006589D">
        <w:rPr>
          <w:color w:val="333E48"/>
          <w:w w:val="110"/>
          <w:lang w:val="fr-FR"/>
        </w:rPr>
        <w:t>communautés</w:t>
      </w:r>
      <w:r w:rsidRPr="0006589D">
        <w:rPr>
          <w:color w:val="333E48"/>
          <w:spacing w:val="-15"/>
          <w:w w:val="110"/>
          <w:lang w:val="fr-FR"/>
        </w:rPr>
        <w:t xml:space="preserve"> </w:t>
      </w:r>
      <w:r w:rsidRPr="0006589D">
        <w:rPr>
          <w:color w:val="333E48"/>
          <w:w w:val="110"/>
          <w:lang w:val="fr-FR"/>
        </w:rPr>
        <w:t>-</w:t>
      </w:r>
      <w:r w:rsidRPr="0006589D">
        <w:rPr>
          <w:color w:val="333E48"/>
          <w:spacing w:val="-15"/>
          <w:w w:val="110"/>
          <w:lang w:val="fr-FR"/>
        </w:rPr>
        <w:t xml:space="preserve"> </w:t>
      </w:r>
      <w:r w:rsidRPr="0006589D">
        <w:rPr>
          <w:color w:val="333E48"/>
          <w:w w:val="110"/>
          <w:lang w:val="fr-FR"/>
        </w:rPr>
        <w:t>découlant de</w:t>
      </w:r>
      <w:r w:rsidRPr="0006589D">
        <w:rPr>
          <w:color w:val="333E48"/>
          <w:spacing w:val="-3"/>
          <w:w w:val="110"/>
          <w:lang w:val="fr-FR"/>
        </w:rPr>
        <w:t xml:space="preserve"> </w:t>
      </w:r>
      <w:r w:rsidRPr="0006589D">
        <w:rPr>
          <w:color w:val="333E48"/>
          <w:w w:val="110"/>
          <w:lang w:val="fr-FR"/>
        </w:rPr>
        <w:t>la</w:t>
      </w:r>
      <w:r w:rsidRPr="0006589D">
        <w:rPr>
          <w:color w:val="333E48"/>
          <w:spacing w:val="-3"/>
          <w:w w:val="110"/>
          <w:lang w:val="fr-FR"/>
        </w:rPr>
        <w:t xml:space="preserve"> </w:t>
      </w:r>
      <w:r w:rsidRPr="0006589D">
        <w:rPr>
          <w:color w:val="333E48"/>
          <w:w w:val="110"/>
          <w:lang w:val="fr-FR"/>
        </w:rPr>
        <w:t>présence</w:t>
      </w:r>
      <w:r w:rsidRPr="0006589D">
        <w:rPr>
          <w:color w:val="333E48"/>
          <w:spacing w:val="-3"/>
          <w:w w:val="110"/>
          <w:lang w:val="fr-FR"/>
        </w:rPr>
        <w:t xml:space="preserve"> </w:t>
      </w:r>
      <w:r w:rsidRPr="0006589D">
        <w:rPr>
          <w:color w:val="333E48"/>
          <w:w w:val="110"/>
          <w:lang w:val="fr-FR"/>
        </w:rPr>
        <w:t>et</w:t>
      </w:r>
      <w:r w:rsidRPr="0006589D">
        <w:rPr>
          <w:color w:val="333E48"/>
          <w:spacing w:val="-3"/>
          <w:w w:val="110"/>
          <w:lang w:val="fr-FR"/>
        </w:rPr>
        <w:t xml:space="preserve"> </w:t>
      </w:r>
      <w:r w:rsidRPr="0006589D">
        <w:rPr>
          <w:color w:val="333E48"/>
          <w:w w:val="110"/>
          <w:lang w:val="fr-FR"/>
        </w:rPr>
        <w:t>des</w:t>
      </w:r>
      <w:r w:rsidRPr="0006589D">
        <w:rPr>
          <w:color w:val="333E48"/>
          <w:spacing w:val="-3"/>
          <w:w w:val="110"/>
          <w:lang w:val="fr-FR"/>
        </w:rPr>
        <w:t xml:space="preserve"> </w:t>
      </w:r>
      <w:r w:rsidRPr="0006589D">
        <w:rPr>
          <w:color w:val="333E48"/>
          <w:w w:val="110"/>
          <w:lang w:val="fr-FR"/>
        </w:rPr>
        <w:t>activités</w:t>
      </w:r>
      <w:r w:rsidRPr="0006589D">
        <w:rPr>
          <w:color w:val="333E48"/>
          <w:spacing w:val="-3"/>
          <w:w w:val="110"/>
          <w:lang w:val="fr-FR"/>
        </w:rPr>
        <w:t xml:space="preserve"> </w:t>
      </w:r>
      <w:r w:rsidRPr="0006589D">
        <w:rPr>
          <w:color w:val="333E48"/>
          <w:w w:val="110"/>
          <w:lang w:val="fr-FR"/>
        </w:rPr>
        <w:t>du</w:t>
      </w:r>
      <w:r w:rsidRPr="0006589D">
        <w:rPr>
          <w:color w:val="333E48"/>
          <w:spacing w:val="-3"/>
          <w:w w:val="110"/>
          <w:lang w:val="fr-FR"/>
        </w:rPr>
        <w:t xml:space="preserve"> </w:t>
      </w:r>
      <w:r w:rsidRPr="0006589D">
        <w:rPr>
          <w:color w:val="333E48"/>
          <w:w w:val="110"/>
          <w:lang w:val="fr-FR"/>
        </w:rPr>
        <w:lastRenderedPageBreak/>
        <w:t>projet,</w:t>
      </w:r>
      <w:r w:rsidRPr="0006589D">
        <w:rPr>
          <w:color w:val="333E48"/>
          <w:spacing w:val="-10"/>
          <w:w w:val="110"/>
          <w:lang w:val="fr-FR"/>
        </w:rPr>
        <w:t xml:space="preserve"> </w:t>
      </w:r>
      <w:r w:rsidRPr="0006589D">
        <w:rPr>
          <w:color w:val="333E48"/>
          <w:w w:val="110"/>
          <w:lang w:val="fr-FR"/>
        </w:rPr>
        <w:t>afin</w:t>
      </w:r>
      <w:r w:rsidRPr="0006589D">
        <w:rPr>
          <w:color w:val="333E48"/>
          <w:spacing w:val="-3"/>
          <w:w w:val="110"/>
          <w:lang w:val="fr-FR"/>
        </w:rPr>
        <w:t xml:space="preserve"> </w:t>
      </w:r>
      <w:r w:rsidRPr="0006589D">
        <w:rPr>
          <w:color w:val="333E48"/>
          <w:w w:val="110"/>
          <w:lang w:val="fr-FR"/>
        </w:rPr>
        <w:t>de</w:t>
      </w:r>
      <w:r w:rsidRPr="0006589D">
        <w:rPr>
          <w:color w:val="333E48"/>
          <w:spacing w:val="-3"/>
          <w:w w:val="110"/>
          <w:lang w:val="fr-FR"/>
        </w:rPr>
        <w:t xml:space="preserve"> </w:t>
      </w:r>
      <w:r w:rsidRPr="0006589D">
        <w:rPr>
          <w:color w:val="333E48"/>
          <w:w w:val="110"/>
          <w:lang w:val="fr-FR"/>
        </w:rPr>
        <w:t>pouvoir</w:t>
      </w:r>
      <w:r w:rsidRPr="0006589D">
        <w:rPr>
          <w:color w:val="333E48"/>
          <w:spacing w:val="-3"/>
          <w:w w:val="110"/>
          <w:lang w:val="fr-FR"/>
        </w:rPr>
        <w:t xml:space="preserve"> </w:t>
      </w:r>
      <w:r w:rsidRPr="0006589D">
        <w:rPr>
          <w:color w:val="333E48"/>
          <w:w w:val="110"/>
          <w:lang w:val="fr-FR"/>
        </w:rPr>
        <w:t>mettre</w:t>
      </w:r>
      <w:r w:rsidRPr="0006589D">
        <w:rPr>
          <w:color w:val="333E48"/>
          <w:spacing w:val="-3"/>
          <w:w w:val="110"/>
          <w:lang w:val="fr-FR"/>
        </w:rPr>
        <w:t xml:space="preserve"> </w:t>
      </w:r>
      <w:r w:rsidRPr="0006589D">
        <w:rPr>
          <w:color w:val="333E48"/>
          <w:w w:val="110"/>
          <w:lang w:val="fr-FR"/>
        </w:rPr>
        <w:t>au</w:t>
      </w:r>
      <w:r w:rsidRPr="0006589D">
        <w:rPr>
          <w:color w:val="333E48"/>
          <w:spacing w:val="-3"/>
          <w:w w:val="110"/>
          <w:lang w:val="fr-FR"/>
        </w:rPr>
        <w:t xml:space="preserve"> </w:t>
      </w:r>
      <w:r w:rsidRPr="0006589D">
        <w:rPr>
          <w:color w:val="333E48"/>
          <w:w w:val="110"/>
          <w:lang w:val="fr-FR"/>
        </w:rPr>
        <w:t>point</w:t>
      </w:r>
      <w:r w:rsidRPr="0006589D">
        <w:rPr>
          <w:color w:val="333E48"/>
          <w:spacing w:val="-3"/>
          <w:w w:val="110"/>
          <w:lang w:val="fr-FR"/>
        </w:rPr>
        <w:t xml:space="preserve"> </w:t>
      </w:r>
      <w:r w:rsidRPr="0006589D">
        <w:rPr>
          <w:color w:val="333E48"/>
          <w:w w:val="110"/>
          <w:lang w:val="fr-FR"/>
        </w:rPr>
        <w:t>des</w:t>
      </w:r>
      <w:r w:rsidRPr="0006589D">
        <w:rPr>
          <w:color w:val="333E48"/>
          <w:spacing w:val="-3"/>
          <w:w w:val="110"/>
          <w:lang w:val="fr-FR"/>
        </w:rPr>
        <w:t xml:space="preserve"> </w:t>
      </w:r>
      <w:r w:rsidRPr="0006589D">
        <w:rPr>
          <w:color w:val="333E48"/>
          <w:w w:val="110"/>
          <w:lang w:val="fr-FR"/>
        </w:rPr>
        <w:t>mesures efficaces</w:t>
      </w:r>
      <w:r w:rsidRPr="0006589D">
        <w:rPr>
          <w:color w:val="333E48"/>
          <w:spacing w:val="-5"/>
          <w:w w:val="110"/>
          <w:lang w:val="fr-FR"/>
        </w:rPr>
        <w:t xml:space="preserve"> </w:t>
      </w:r>
      <w:r w:rsidRPr="0006589D">
        <w:rPr>
          <w:color w:val="333E48"/>
          <w:w w:val="110"/>
          <w:lang w:val="fr-FR"/>
        </w:rPr>
        <w:t>d'atténuation.</w:t>
      </w:r>
      <w:r w:rsidRPr="0006589D">
        <w:rPr>
          <w:color w:val="333E48"/>
          <w:spacing w:val="-11"/>
          <w:w w:val="110"/>
          <w:lang w:val="fr-FR"/>
        </w:rPr>
        <w:t xml:space="preserve"> </w:t>
      </w:r>
      <w:r w:rsidRPr="0006589D">
        <w:rPr>
          <w:color w:val="333E48"/>
          <w:w w:val="110"/>
          <w:lang w:val="fr-FR"/>
        </w:rPr>
        <w:t>L'ERS</w:t>
      </w:r>
      <w:r w:rsidRPr="0006589D">
        <w:rPr>
          <w:color w:val="333E48"/>
          <w:spacing w:val="-5"/>
          <w:w w:val="110"/>
          <w:lang w:val="fr-FR"/>
        </w:rPr>
        <w:t xml:space="preserve"> </w:t>
      </w:r>
      <w:r w:rsidRPr="0006589D">
        <w:rPr>
          <w:color w:val="333E48"/>
          <w:w w:val="110"/>
          <w:lang w:val="fr-FR"/>
        </w:rPr>
        <w:t>doit</w:t>
      </w:r>
      <w:r w:rsidRPr="0006589D">
        <w:rPr>
          <w:color w:val="333E48"/>
          <w:spacing w:val="-5"/>
          <w:w w:val="110"/>
          <w:lang w:val="fr-FR"/>
        </w:rPr>
        <w:t xml:space="preserve"> </w:t>
      </w:r>
      <w:r w:rsidRPr="0006589D">
        <w:rPr>
          <w:color w:val="333E48"/>
          <w:w w:val="110"/>
          <w:lang w:val="fr-FR"/>
        </w:rPr>
        <w:t>inclure</w:t>
      </w:r>
      <w:r w:rsidRPr="0006589D">
        <w:rPr>
          <w:color w:val="333E48"/>
          <w:spacing w:val="-5"/>
          <w:w w:val="110"/>
          <w:lang w:val="fr-FR"/>
        </w:rPr>
        <w:t xml:space="preserve"> </w:t>
      </w:r>
      <w:r w:rsidRPr="0006589D">
        <w:rPr>
          <w:color w:val="333E48"/>
          <w:w w:val="110"/>
          <w:lang w:val="fr-FR"/>
        </w:rPr>
        <w:t>l'examen</w:t>
      </w:r>
      <w:r w:rsidRPr="0006589D">
        <w:rPr>
          <w:color w:val="333E48"/>
          <w:spacing w:val="-5"/>
          <w:w w:val="110"/>
          <w:lang w:val="fr-FR"/>
        </w:rPr>
        <w:t xml:space="preserve"> </w:t>
      </w:r>
      <w:r w:rsidRPr="0006589D">
        <w:rPr>
          <w:color w:val="333E48"/>
          <w:w w:val="110"/>
          <w:lang w:val="fr-FR"/>
        </w:rPr>
        <w:t>des</w:t>
      </w:r>
      <w:r w:rsidRPr="0006589D">
        <w:rPr>
          <w:color w:val="333E48"/>
          <w:spacing w:val="-5"/>
          <w:w w:val="110"/>
          <w:lang w:val="fr-FR"/>
        </w:rPr>
        <w:t xml:space="preserve"> </w:t>
      </w:r>
      <w:r w:rsidRPr="0006589D">
        <w:rPr>
          <w:color w:val="333E48"/>
          <w:w w:val="110"/>
          <w:lang w:val="fr-FR"/>
        </w:rPr>
        <w:t>documents,</w:t>
      </w:r>
      <w:r w:rsidRPr="0006589D">
        <w:rPr>
          <w:color w:val="333E48"/>
          <w:spacing w:val="-11"/>
          <w:w w:val="110"/>
          <w:lang w:val="fr-FR"/>
        </w:rPr>
        <w:t xml:space="preserve"> </w:t>
      </w:r>
      <w:r w:rsidRPr="0006589D">
        <w:rPr>
          <w:color w:val="333E48"/>
          <w:w w:val="110"/>
          <w:lang w:val="fr-FR"/>
        </w:rPr>
        <w:t>une</w:t>
      </w:r>
      <w:r w:rsidRPr="0006589D">
        <w:rPr>
          <w:color w:val="333E48"/>
          <w:spacing w:val="-5"/>
          <w:w w:val="110"/>
          <w:lang w:val="fr-FR"/>
        </w:rPr>
        <w:t xml:space="preserve"> </w:t>
      </w:r>
      <w:r w:rsidRPr="0006589D">
        <w:rPr>
          <w:color w:val="333E48"/>
          <w:w w:val="110"/>
          <w:lang w:val="fr-FR"/>
        </w:rPr>
        <w:t>visite</w:t>
      </w:r>
      <w:r w:rsidRPr="0006589D">
        <w:rPr>
          <w:color w:val="333E48"/>
          <w:spacing w:val="-5"/>
          <w:w w:val="110"/>
          <w:lang w:val="fr-FR"/>
        </w:rPr>
        <w:t xml:space="preserve"> </w:t>
      </w:r>
      <w:r w:rsidRPr="0006589D">
        <w:rPr>
          <w:color w:val="333E48"/>
          <w:w w:val="110"/>
          <w:lang w:val="fr-FR"/>
        </w:rPr>
        <w:t>sur</w:t>
      </w:r>
      <w:r w:rsidRPr="0006589D">
        <w:rPr>
          <w:color w:val="333E48"/>
          <w:spacing w:val="-5"/>
          <w:w w:val="110"/>
          <w:lang w:val="fr-FR"/>
        </w:rPr>
        <w:t xml:space="preserve"> </w:t>
      </w:r>
      <w:r w:rsidRPr="0006589D">
        <w:rPr>
          <w:color w:val="333E48"/>
          <w:w w:val="110"/>
          <w:lang w:val="fr-FR"/>
        </w:rPr>
        <w:t>le site et des entretiens avec des intervenants clés de sécurité internes et externes, ainsi qu'un rapport final accompagné de</w:t>
      </w:r>
      <w:r w:rsidR="0006589D" w:rsidRPr="0006589D">
        <w:rPr>
          <w:color w:val="333E48"/>
          <w:w w:val="110"/>
          <w:lang w:val="fr-FR"/>
        </w:rPr>
        <w:t xml:space="preserve"> </w:t>
      </w:r>
      <w:r w:rsidRPr="0006589D">
        <w:rPr>
          <w:color w:val="333E48"/>
          <w:w w:val="110"/>
          <w:lang w:val="fr-FR"/>
        </w:rPr>
        <w:t>recommandations.</w:t>
      </w:r>
    </w:p>
    <w:p w:rsidR="00075C83" w:rsidRPr="0006589D" w:rsidRDefault="00075C83" w:rsidP="00C61479">
      <w:pPr>
        <w:pStyle w:val="BodyText"/>
        <w:widowControl/>
        <w:rPr>
          <w:sz w:val="21"/>
          <w:lang w:val="fr-FR"/>
        </w:rPr>
      </w:pPr>
    </w:p>
    <w:p w:rsidR="00075C83" w:rsidRPr="0006589D" w:rsidRDefault="000F660D" w:rsidP="00C61479">
      <w:pPr>
        <w:pStyle w:val="BodyText"/>
        <w:widowControl/>
        <w:spacing w:line="319" w:lineRule="auto"/>
        <w:jc w:val="both"/>
        <w:rPr>
          <w:lang w:val="fr-FR"/>
        </w:rPr>
      </w:pPr>
      <w:r w:rsidRPr="0006589D">
        <w:rPr>
          <w:color w:val="333E48"/>
          <w:spacing w:val="-4"/>
          <w:w w:val="105"/>
          <w:lang w:val="fr-FR"/>
        </w:rPr>
        <w:t>L'ERS</w:t>
      </w:r>
      <w:r w:rsidRPr="0006589D">
        <w:rPr>
          <w:color w:val="333E48"/>
          <w:spacing w:val="-5"/>
          <w:w w:val="105"/>
          <w:lang w:val="fr-FR"/>
        </w:rPr>
        <w:t xml:space="preserve"> </w:t>
      </w:r>
      <w:r w:rsidRPr="0006589D">
        <w:rPr>
          <w:color w:val="333E48"/>
          <w:spacing w:val="-3"/>
          <w:w w:val="105"/>
          <w:lang w:val="fr-FR"/>
        </w:rPr>
        <w:t>doit</w:t>
      </w:r>
      <w:r w:rsidRPr="0006589D">
        <w:rPr>
          <w:color w:val="333E48"/>
          <w:spacing w:val="-5"/>
          <w:w w:val="105"/>
          <w:lang w:val="fr-FR"/>
        </w:rPr>
        <w:t xml:space="preserve"> </w:t>
      </w:r>
      <w:r w:rsidRPr="0006589D">
        <w:rPr>
          <w:color w:val="333E48"/>
          <w:spacing w:val="-3"/>
          <w:w w:val="105"/>
          <w:lang w:val="fr-FR"/>
        </w:rPr>
        <w:t>inclure</w:t>
      </w:r>
      <w:r w:rsidRPr="0006589D">
        <w:rPr>
          <w:color w:val="333E48"/>
          <w:spacing w:val="-5"/>
          <w:w w:val="105"/>
          <w:lang w:val="fr-FR"/>
        </w:rPr>
        <w:t xml:space="preserve"> </w:t>
      </w:r>
      <w:r w:rsidRPr="0006589D">
        <w:rPr>
          <w:color w:val="333E48"/>
          <w:w w:val="105"/>
          <w:lang w:val="fr-FR"/>
        </w:rPr>
        <w:t>un</w:t>
      </w:r>
      <w:r w:rsidRPr="0006589D">
        <w:rPr>
          <w:color w:val="333E48"/>
          <w:spacing w:val="-5"/>
          <w:w w:val="105"/>
          <w:lang w:val="fr-FR"/>
        </w:rPr>
        <w:t xml:space="preserve"> </w:t>
      </w:r>
      <w:r w:rsidRPr="0006589D">
        <w:rPr>
          <w:color w:val="333E48"/>
          <w:spacing w:val="-3"/>
          <w:w w:val="105"/>
          <w:lang w:val="fr-FR"/>
        </w:rPr>
        <w:t>examen</w:t>
      </w:r>
      <w:r w:rsidRPr="0006589D">
        <w:rPr>
          <w:color w:val="333E48"/>
          <w:spacing w:val="-5"/>
          <w:w w:val="105"/>
          <w:lang w:val="fr-FR"/>
        </w:rPr>
        <w:t xml:space="preserve"> </w:t>
      </w:r>
      <w:r w:rsidRPr="0006589D">
        <w:rPr>
          <w:color w:val="333E48"/>
          <w:w w:val="105"/>
          <w:lang w:val="fr-FR"/>
        </w:rPr>
        <w:t>de</w:t>
      </w:r>
      <w:r w:rsidRPr="0006589D">
        <w:rPr>
          <w:color w:val="333E48"/>
          <w:spacing w:val="-5"/>
          <w:w w:val="105"/>
          <w:lang w:val="fr-FR"/>
        </w:rPr>
        <w:t xml:space="preserve"> </w:t>
      </w:r>
      <w:r w:rsidRPr="0006589D">
        <w:rPr>
          <w:color w:val="333E48"/>
          <w:w w:val="105"/>
          <w:lang w:val="fr-FR"/>
        </w:rPr>
        <w:t>la</w:t>
      </w:r>
      <w:r w:rsidRPr="0006589D">
        <w:rPr>
          <w:color w:val="333E48"/>
          <w:spacing w:val="-5"/>
          <w:w w:val="105"/>
          <w:lang w:val="fr-FR"/>
        </w:rPr>
        <w:t xml:space="preserve"> </w:t>
      </w:r>
      <w:r w:rsidRPr="0006589D">
        <w:rPr>
          <w:color w:val="333E48"/>
          <w:spacing w:val="-3"/>
          <w:w w:val="105"/>
          <w:lang w:val="fr-FR"/>
        </w:rPr>
        <w:t>diligence</w:t>
      </w:r>
      <w:r w:rsidRPr="0006589D">
        <w:rPr>
          <w:color w:val="333E48"/>
          <w:spacing w:val="-5"/>
          <w:w w:val="105"/>
          <w:lang w:val="fr-FR"/>
        </w:rPr>
        <w:t xml:space="preserve"> </w:t>
      </w:r>
      <w:r w:rsidRPr="0006589D">
        <w:rPr>
          <w:color w:val="333E48"/>
          <w:spacing w:val="-3"/>
          <w:w w:val="105"/>
          <w:lang w:val="fr-FR"/>
        </w:rPr>
        <w:t>raisonnable</w:t>
      </w:r>
      <w:r w:rsidRPr="0006589D">
        <w:rPr>
          <w:color w:val="333E48"/>
          <w:spacing w:val="-5"/>
          <w:w w:val="105"/>
          <w:lang w:val="fr-FR"/>
        </w:rPr>
        <w:t xml:space="preserve"> </w:t>
      </w:r>
      <w:r w:rsidRPr="0006589D">
        <w:rPr>
          <w:color w:val="333E48"/>
          <w:w w:val="105"/>
          <w:lang w:val="fr-FR"/>
        </w:rPr>
        <w:t>de</w:t>
      </w:r>
      <w:r w:rsidRPr="0006589D">
        <w:rPr>
          <w:color w:val="333E48"/>
          <w:spacing w:val="-5"/>
          <w:w w:val="105"/>
          <w:lang w:val="fr-FR"/>
        </w:rPr>
        <w:t xml:space="preserve"> </w:t>
      </w:r>
      <w:r w:rsidRPr="0006589D">
        <w:rPr>
          <w:color w:val="333E48"/>
          <w:w w:val="105"/>
          <w:lang w:val="fr-FR"/>
        </w:rPr>
        <w:t>la</w:t>
      </w:r>
      <w:r w:rsidRPr="0006589D">
        <w:rPr>
          <w:color w:val="333E48"/>
          <w:spacing w:val="-5"/>
          <w:w w:val="105"/>
          <w:lang w:val="fr-FR"/>
        </w:rPr>
        <w:t xml:space="preserve"> </w:t>
      </w:r>
      <w:r w:rsidRPr="0006589D">
        <w:rPr>
          <w:color w:val="333E48"/>
          <w:spacing w:val="-3"/>
          <w:w w:val="105"/>
          <w:lang w:val="fr-FR"/>
        </w:rPr>
        <w:t>sécurité</w:t>
      </w:r>
      <w:r w:rsidRPr="0006589D">
        <w:rPr>
          <w:color w:val="333E48"/>
          <w:spacing w:val="-5"/>
          <w:w w:val="105"/>
          <w:lang w:val="fr-FR"/>
        </w:rPr>
        <w:t xml:space="preserve"> </w:t>
      </w:r>
      <w:r w:rsidRPr="0006589D">
        <w:rPr>
          <w:color w:val="333E48"/>
          <w:w w:val="105"/>
          <w:lang w:val="fr-FR"/>
        </w:rPr>
        <w:t>du</w:t>
      </w:r>
      <w:r w:rsidRPr="0006589D">
        <w:rPr>
          <w:color w:val="333E48"/>
          <w:spacing w:val="-5"/>
          <w:w w:val="105"/>
          <w:lang w:val="fr-FR"/>
        </w:rPr>
        <w:t xml:space="preserve"> </w:t>
      </w:r>
      <w:r w:rsidRPr="0006589D">
        <w:rPr>
          <w:color w:val="333E48"/>
          <w:spacing w:val="-3"/>
          <w:w w:val="105"/>
          <w:lang w:val="fr-FR"/>
        </w:rPr>
        <w:t>projet</w:t>
      </w:r>
      <w:r w:rsidRPr="0006589D">
        <w:rPr>
          <w:color w:val="333E48"/>
          <w:spacing w:val="-5"/>
          <w:w w:val="105"/>
          <w:lang w:val="fr-FR"/>
        </w:rPr>
        <w:t xml:space="preserve"> </w:t>
      </w:r>
      <w:r w:rsidRPr="0006589D">
        <w:rPr>
          <w:color w:val="333E48"/>
          <w:w w:val="105"/>
          <w:lang w:val="fr-FR"/>
        </w:rPr>
        <w:t>et</w:t>
      </w:r>
      <w:r w:rsidRPr="0006589D">
        <w:rPr>
          <w:color w:val="333E48"/>
          <w:spacing w:val="-5"/>
          <w:w w:val="105"/>
          <w:lang w:val="fr-FR"/>
        </w:rPr>
        <w:t xml:space="preserve"> </w:t>
      </w:r>
      <w:r w:rsidRPr="0006589D">
        <w:rPr>
          <w:color w:val="333E48"/>
          <w:spacing w:val="-3"/>
          <w:w w:val="105"/>
          <w:lang w:val="fr-FR"/>
        </w:rPr>
        <w:t xml:space="preserve">fournir </w:t>
      </w:r>
      <w:r w:rsidRPr="0006589D">
        <w:rPr>
          <w:color w:val="333E48"/>
          <w:w w:val="105"/>
          <w:lang w:val="fr-FR"/>
        </w:rPr>
        <w:t>un</w:t>
      </w:r>
      <w:r w:rsidRPr="0006589D">
        <w:rPr>
          <w:color w:val="333E48"/>
          <w:spacing w:val="-11"/>
          <w:w w:val="105"/>
          <w:lang w:val="fr-FR"/>
        </w:rPr>
        <w:t xml:space="preserve"> </w:t>
      </w:r>
      <w:r w:rsidRPr="0006589D">
        <w:rPr>
          <w:color w:val="333E48"/>
          <w:w w:val="105"/>
          <w:lang w:val="fr-FR"/>
        </w:rPr>
        <w:t>rapport</w:t>
      </w:r>
      <w:r w:rsidRPr="0006589D">
        <w:rPr>
          <w:color w:val="333E48"/>
          <w:spacing w:val="-11"/>
          <w:w w:val="105"/>
          <w:lang w:val="fr-FR"/>
        </w:rPr>
        <w:t xml:space="preserve"> </w:t>
      </w:r>
      <w:r w:rsidRPr="0006589D">
        <w:rPr>
          <w:color w:val="333E48"/>
          <w:w w:val="105"/>
          <w:lang w:val="fr-FR"/>
        </w:rPr>
        <w:t>détaillé</w:t>
      </w:r>
      <w:r w:rsidRPr="0006589D">
        <w:rPr>
          <w:color w:val="333E48"/>
          <w:spacing w:val="-11"/>
          <w:w w:val="105"/>
          <w:lang w:val="fr-FR"/>
        </w:rPr>
        <w:t xml:space="preserve"> </w:t>
      </w:r>
      <w:r w:rsidRPr="0006589D">
        <w:rPr>
          <w:color w:val="333E48"/>
          <w:w w:val="105"/>
          <w:lang w:val="fr-FR"/>
        </w:rPr>
        <w:t>sur</w:t>
      </w:r>
      <w:r w:rsidRPr="0006589D">
        <w:rPr>
          <w:color w:val="333E48"/>
          <w:spacing w:val="-11"/>
          <w:w w:val="105"/>
          <w:lang w:val="fr-FR"/>
        </w:rPr>
        <w:t xml:space="preserve"> </w:t>
      </w:r>
      <w:r w:rsidRPr="0006589D">
        <w:rPr>
          <w:color w:val="333E48"/>
          <w:w w:val="105"/>
          <w:lang w:val="fr-FR"/>
        </w:rPr>
        <w:t>la</w:t>
      </w:r>
      <w:r w:rsidRPr="0006589D">
        <w:rPr>
          <w:color w:val="333E48"/>
          <w:spacing w:val="-11"/>
          <w:w w:val="105"/>
          <w:lang w:val="fr-FR"/>
        </w:rPr>
        <w:t xml:space="preserve"> </w:t>
      </w:r>
      <w:r w:rsidRPr="0006589D">
        <w:rPr>
          <w:color w:val="333E48"/>
          <w:w w:val="105"/>
          <w:lang w:val="fr-FR"/>
        </w:rPr>
        <w:t>diligence</w:t>
      </w:r>
      <w:r w:rsidRPr="0006589D">
        <w:rPr>
          <w:color w:val="333E48"/>
          <w:spacing w:val="-11"/>
          <w:w w:val="105"/>
          <w:lang w:val="fr-FR"/>
        </w:rPr>
        <w:t xml:space="preserve"> </w:t>
      </w:r>
      <w:r w:rsidRPr="0006589D">
        <w:rPr>
          <w:color w:val="333E48"/>
          <w:w w:val="105"/>
          <w:lang w:val="fr-FR"/>
        </w:rPr>
        <w:t>raisonnable</w:t>
      </w:r>
      <w:r w:rsidRPr="0006589D">
        <w:rPr>
          <w:color w:val="333E48"/>
          <w:spacing w:val="-11"/>
          <w:w w:val="105"/>
          <w:lang w:val="fr-FR"/>
        </w:rPr>
        <w:t xml:space="preserve"> </w:t>
      </w:r>
      <w:r w:rsidRPr="0006589D">
        <w:rPr>
          <w:color w:val="333E48"/>
          <w:w w:val="105"/>
          <w:lang w:val="fr-FR"/>
        </w:rPr>
        <w:t>décrivant</w:t>
      </w:r>
      <w:r w:rsidRPr="0006589D">
        <w:rPr>
          <w:color w:val="333E48"/>
          <w:spacing w:val="-11"/>
          <w:w w:val="105"/>
          <w:lang w:val="fr-FR"/>
        </w:rPr>
        <w:t xml:space="preserve"> </w:t>
      </w:r>
      <w:r w:rsidRPr="0006589D">
        <w:rPr>
          <w:color w:val="333E48"/>
          <w:w w:val="105"/>
          <w:lang w:val="fr-FR"/>
        </w:rPr>
        <w:t>le</w:t>
      </w:r>
      <w:r w:rsidRPr="0006589D">
        <w:rPr>
          <w:color w:val="333E48"/>
          <w:spacing w:val="-11"/>
          <w:w w:val="105"/>
          <w:lang w:val="fr-FR"/>
        </w:rPr>
        <w:t xml:space="preserve"> </w:t>
      </w:r>
      <w:r w:rsidRPr="0006589D">
        <w:rPr>
          <w:color w:val="333E48"/>
          <w:w w:val="105"/>
          <w:lang w:val="fr-FR"/>
        </w:rPr>
        <w:t>niveau</w:t>
      </w:r>
      <w:r w:rsidRPr="0006589D">
        <w:rPr>
          <w:color w:val="333E48"/>
          <w:spacing w:val="-11"/>
          <w:w w:val="105"/>
          <w:lang w:val="fr-FR"/>
        </w:rPr>
        <w:t xml:space="preserve"> </w:t>
      </w:r>
      <w:r w:rsidRPr="0006589D">
        <w:rPr>
          <w:color w:val="333E48"/>
          <w:w w:val="105"/>
          <w:lang w:val="fr-FR"/>
        </w:rPr>
        <w:t>de</w:t>
      </w:r>
      <w:r w:rsidRPr="0006589D">
        <w:rPr>
          <w:color w:val="333E48"/>
          <w:spacing w:val="-11"/>
          <w:w w:val="105"/>
          <w:lang w:val="fr-FR"/>
        </w:rPr>
        <w:t xml:space="preserve"> </w:t>
      </w:r>
      <w:r w:rsidRPr="0006589D">
        <w:rPr>
          <w:color w:val="333E48"/>
          <w:w w:val="105"/>
          <w:lang w:val="fr-FR"/>
        </w:rPr>
        <w:t>conformité</w:t>
      </w:r>
      <w:r w:rsidRPr="0006589D">
        <w:rPr>
          <w:color w:val="333E48"/>
          <w:spacing w:val="-11"/>
          <w:w w:val="105"/>
          <w:lang w:val="fr-FR"/>
        </w:rPr>
        <w:t xml:space="preserve"> </w:t>
      </w:r>
      <w:r w:rsidRPr="0006589D">
        <w:rPr>
          <w:color w:val="333E48"/>
          <w:w w:val="105"/>
          <w:lang w:val="fr-FR"/>
        </w:rPr>
        <w:t>avec</w:t>
      </w:r>
      <w:r w:rsidRPr="0006589D">
        <w:rPr>
          <w:color w:val="333E48"/>
          <w:spacing w:val="-11"/>
          <w:w w:val="105"/>
          <w:lang w:val="fr-FR"/>
        </w:rPr>
        <w:t xml:space="preserve"> </w:t>
      </w:r>
      <w:r w:rsidRPr="0006589D">
        <w:rPr>
          <w:color w:val="333E48"/>
          <w:spacing w:val="-2"/>
          <w:w w:val="105"/>
          <w:lang w:val="fr-FR"/>
        </w:rPr>
        <w:t xml:space="preserve">les </w:t>
      </w:r>
      <w:r w:rsidRPr="0006589D">
        <w:rPr>
          <w:color w:val="333E48"/>
          <w:w w:val="105"/>
          <w:lang w:val="fr-FR"/>
        </w:rPr>
        <w:t>lois</w:t>
      </w:r>
      <w:r w:rsidRPr="0006589D">
        <w:rPr>
          <w:color w:val="333E48"/>
          <w:spacing w:val="-12"/>
          <w:w w:val="105"/>
          <w:lang w:val="fr-FR"/>
        </w:rPr>
        <w:t xml:space="preserve"> </w:t>
      </w:r>
      <w:r w:rsidRPr="0006589D">
        <w:rPr>
          <w:color w:val="333E48"/>
          <w:w w:val="105"/>
          <w:lang w:val="fr-FR"/>
        </w:rPr>
        <w:t>locales,</w:t>
      </w:r>
      <w:r w:rsidRPr="0006589D">
        <w:rPr>
          <w:color w:val="333E48"/>
          <w:spacing w:val="-18"/>
          <w:w w:val="105"/>
          <w:lang w:val="fr-FR"/>
        </w:rPr>
        <w:t xml:space="preserve"> </w:t>
      </w:r>
      <w:r w:rsidRPr="0006589D">
        <w:rPr>
          <w:color w:val="333E48"/>
          <w:w w:val="105"/>
          <w:lang w:val="fr-FR"/>
        </w:rPr>
        <w:t>les</w:t>
      </w:r>
      <w:r w:rsidRPr="0006589D">
        <w:rPr>
          <w:color w:val="333E48"/>
          <w:spacing w:val="-12"/>
          <w:w w:val="105"/>
          <w:lang w:val="fr-FR"/>
        </w:rPr>
        <w:t xml:space="preserve"> </w:t>
      </w:r>
      <w:r w:rsidRPr="0006589D">
        <w:rPr>
          <w:color w:val="333E48"/>
          <w:w w:val="105"/>
          <w:lang w:val="fr-FR"/>
        </w:rPr>
        <w:t>exigences</w:t>
      </w:r>
      <w:r w:rsidRPr="0006589D">
        <w:rPr>
          <w:color w:val="333E48"/>
          <w:spacing w:val="-12"/>
          <w:w w:val="105"/>
          <w:lang w:val="fr-FR"/>
        </w:rPr>
        <w:t xml:space="preserve"> </w:t>
      </w:r>
      <w:r w:rsidRPr="0006589D">
        <w:rPr>
          <w:color w:val="333E48"/>
          <w:w w:val="105"/>
          <w:lang w:val="fr-FR"/>
        </w:rPr>
        <w:t>de</w:t>
      </w:r>
      <w:r w:rsidRPr="0006589D">
        <w:rPr>
          <w:color w:val="333E48"/>
          <w:spacing w:val="-12"/>
          <w:w w:val="105"/>
          <w:lang w:val="fr-FR"/>
        </w:rPr>
        <w:t xml:space="preserve"> </w:t>
      </w:r>
      <w:r w:rsidRPr="0006589D">
        <w:rPr>
          <w:color w:val="333E48"/>
          <w:w w:val="105"/>
          <w:lang w:val="fr-FR"/>
        </w:rPr>
        <w:t>sécurité</w:t>
      </w:r>
      <w:r w:rsidRPr="0006589D">
        <w:rPr>
          <w:color w:val="333E48"/>
          <w:spacing w:val="-12"/>
          <w:w w:val="105"/>
          <w:lang w:val="fr-FR"/>
        </w:rPr>
        <w:t xml:space="preserve"> </w:t>
      </w:r>
      <w:r w:rsidRPr="0006589D">
        <w:rPr>
          <w:color w:val="333E48"/>
          <w:w w:val="105"/>
          <w:lang w:val="fr-FR"/>
        </w:rPr>
        <w:t>applicables,</w:t>
      </w:r>
      <w:r w:rsidRPr="0006589D">
        <w:rPr>
          <w:color w:val="333E48"/>
          <w:spacing w:val="-18"/>
          <w:w w:val="105"/>
          <w:lang w:val="fr-FR"/>
        </w:rPr>
        <w:t xml:space="preserve"> </w:t>
      </w:r>
      <w:r w:rsidRPr="0006589D">
        <w:rPr>
          <w:color w:val="333E48"/>
          <w:w w:val="105"/>
          <w:lang w:val="fr-FR"/>
        </w:rPr>
        <w:t>les</w:t>
      </w:r>
      <w:r w:rsidRPr="0006589D">
        <w:rPr>
          <w:color w:val="333E48"/>
          <w:spacing w:val="-12"/>
          <w:w w:val="105"/>
          <w:lang w:val="fr-FR"/>
        </w:rPr>
        <w:t xml:space="preserve"> </w:t>
      </w:r>
      <w:r w:rsidRPr="0006589D">
        <w:rPr>
          <w:color w:val="333E48"/>
          <w:w w:val="105"/>
          <w:lang w:val="fr-FR"/>
        </w:rPr>
        <w:t>Principes</w:t>
      </w:r>
      <w:r w:rsidRPr="0006589D">
        <w:rPr>
          <w:color w:val="333E48"/>
          <w:spacing w:val="-12"/>
          <w:w w:val="105"/>
          <w:lang w:val="fr-FR"/>
        </w:rPr>
        <w:t xml:space="preserve"> </w:t>
      </w:r>
      <w:r w:rsidRPr="0006589D">
        <w:rPr>
          <w:color w:val="333E48"/>
          <w:w w:val="105"/>
          <w:lang w:val="fr-FR"/>
        </w:rPr>
        <w:t>volontaires</w:t>
      </w:r>
      <w:r w:rsidRPr="0006589D">
        <w:rPr>
          <w:color w:val="333E48"/>
          <w:spacing w:val="-12"/>
          <w:w w:val="105"/>
          <w:lang w:val="fr-FR"/>
        </w:rPr>
        <w:t xml:space="preserve"> </w:t>
      </w:r>
      <w:r w:rsidRPr="0006589D">
        <w:rPr>
          <w:color w:val="333E48"/>
          <w:w w:val="105"/>
          <w:lang w:val="fr-FR"/>
        </w:rPr>
        <w:t>sur</w:t>
      </w:r>
      <w:r w:rsidRPr="0006589D">
        <w:rPr>
          <w:color w:val="333E48"/>
          <w:spacing w:val="-12"/>
          <w:w w:val="105"/>
          <w:lang w:val="fr-FR"/>
        </w:rPr>
        <w:t xml:space="preserve"> </w:t>
      </w:r>
      <w:r w:rsidRPr="0006589D">
        <w:rPr>
          <w:color w:val="333E48"/>
          <w:w w:val="105"/>
          <w:lang w:val="fr-FR"/>
        </w:rPr>
        <w:t>la</w:t>
      </w:r>
      <w:r w:rsidRPr="0006589D">
        <w:rPr>
          <w:color w:val="333E48"/>
          <w:spacing w:val="-12"/>
          <w:w w:val="105"/>
          <w:lang w:val="fr-FR"/>
        </w:rPr>
        <w:t xml:space="preserve"> </w:t>
      </w:r>
      <w:r w:rsidRPr="0006589D">
        <w:rPr>
          <w:color w:val="333E48"/>
          <w:w w:val="105"/>
          <w:lang w:val="fr-FR"/>
        </w:rPr>
        <w:t>sécurité et les droits de l'homme et les aspects liés à la sécurité de la Norme de performance</w:t>
      </w:r>
      <w:r w:rsidR="0006589D" w:rsidRPr="0006589D">
        <w:rPr>
          <w:color w:val="333E48"/>
          <w:w w:val="105"/>
          <w:lang w:val="fr-FR"/>
        </w:rPr>
        <w:t xml:space="preserve"> </w:t>
      </w:r>
      <w:r w:rsidRPr="0006589D">
        <w:rPr>
          <w:color w:val="333E48"/>
          <w:w w:val="105"/>
          <w:lang w:val="fr-FR"/>
        </w:rPr>
        <w:t>4.</w:t>
      </w:r>
    </w:p>
    <w:p w:rsidR="00075C83" w:rsidRPr="0006589D" w:rsidRDefault="00075C83" w:rsidP="00C61479">
      <w:pPr>
        <w:pStyle w:val="BodyText"/>
        <w:widowControl/>
        <w:rPr>
          <w:sz w:val="21"/>
          <w:lang w:val="fr-FR"/>
        </w:rPr>
      </w:pPr>
    </w:p>
    <w:p w:rsidR="00075C83" w:rsidRPr="0006589D" w:rsidRDefault="000F660D" w:rsidP="00C61479">
      <w:pPr>
        <w:pStyle w:val="BodyText"/>
        <w:widowControl/>
        <w:spacing w:line="319" w:lineRule="auto"/>
        <w:jc w:val="both"/>
        <w:rPr>
          <w:lang w:val="fr-FR"/>
        </w:rPr>
      </w:pPr>
      <w:r w:rsidRPr="0006589D">
        <w:rPr>
          <w:color w:val="333E48"/>
          <w:w w:val="105"/>
          <w:lang w:val="fr-FR"/>
        </w:rPr>
        <w:t xml:space="preserve">L'Évaluation des risques de sécurité doit présenter des informations concernant </w:t>
      </w:r>
      <w:r w:rsidRPr="0006589D">
        <w:rPr>
          <w:color w:val="333E48"/>
          <w:spacing w:val="2"/>
          <w:w w:val="105"/>
          <w:lang w:val="fr-FR"/>
        </w:rPr>
        <w:t xml:space="preserve">les </w:t>
      </w:r>
      <w:r w:rsidRPr="0006589D">
        <w:rPr>
          <w:color w:val="333E48"/>
          <w:w w:val="105"/>
          <w:lang w:val="fr-FR"/>
        </w:rPr>
        <w:t xml:space="preserve">relations avec la sécurité publique et la capacité de l'entreprise de sous-traiter avec des </w:t>
      </w:r>
      <w:r w:rsidRPr="0006589D">
        <w:rPr>
          <w:color w:val="333E48"/>
          <w:spacing w:val="-3"/>
          <w:w w:val="105"/>
          <w:lang w:val="fr-FR"/>
        </w:rPr>
        <w:t xml:space="preserve">entreprises </w:t>
      </w:r>
      <w:r w:rsidRPr="0006589D">
        <w:rPr>
          <w:color w:val="333E48"/>
          <w:w w:val="105"/>
          <w:lang w:val="fr-FR"/>
        </w:rPr>
        <w:t xml:space="preserve">de </w:t>
      </w:r>
      <w:r w:rsidRPr="0006589D">
        <w:rPr>
          <w:color w:val="333E48"/>
          <w:spacing w:val="-3"/>
          <w:w w:val="105"/>
          <w:lang w:val="fr-FR"/>
        </w:rPr>
        <w:t xml:space="preserve">sécurité privées appropriées, </w:t>
      </w:r>
      <w:r w:rsidRPr="0006589D">
        <w:rPr>
          <w:color w:val="333E48"/>
          <w:w w:val="105"/>
          <w:lang w:val="fr-FR"/>
        </w:rPr>
        <w:t xml:space="preserve">en </w:t>
      </w:r>
      <w:r w:rsidRPr="0006589D">
        <w:rPr>
          <w:color w:val="333E48"/>
          <w:spacing w:val="-3"/>
          <w:w w:val="105"/>
          <w:lang w:val="fr-FR"/>
        </w:rPr>
        <w:t xml:space="preserve">plus </w:t>
      </w:r>
      <w:r w:rsidRPr="0006589D">
        <w:rPr>
          <w:color w:val="333E48"/>
          <w:w w:val="105"/>
          <w:lang w:val="fr-FR"/>
        </w:rPr>
        <w:t xml:space="preserve">de </w:t>
      </w:r>
      <w:r w:rsidRPr="0006589D">
        <w:rPr>
          <w:color w:val="333E48"/>
          <w:spacing w:val="-3"/>
          <w:w w:val="105"/>
          <w:lang w:val="fr-FR"/>
        </w:rPr>
        <w:t xml:space="preserve">tous </w:t>
      </w:r>
      <w:r w:rsidRPr="0006589D">
        <w:rPr>
          <w:color w:val="333E48"/>
          <w:w w:val="105"/>
          <w:lang w:val="fr-FR"/>
        </w:rPr>
        <w:t xml:space="preserve">les </w:t>
      </w:r>
      <w:r w:rsidRPr="0006589D">
        <w:rPr>
          <w:color w:val="333E48"/>
          <w:spacing w:val="-3"/>
          <w:w w:val="105"/>
          <w:lang w:val="fr-FR"/>
        </w:rPr>
        <w:t xml:space="preserve">risques </w:t>
      </w:r>
      <w:r w:rsidRPr="0006589D">
        <w:rPr>
          <w:color w:val="333E48"/>
          <w:w w:val="105"/>
          <w:lang w:val="fr-FR"/>
        </w:rPr>
        <w:t xml:space="preserve">et </w:t>
      </w:r>
      <w:r w:rsidRPr="0006589D">
        <w:rPr>
          <w:color w:val="333E48"/>
          <w:spacing w:val="-3"/>
          <w:w w:val="105"/>
          <w:lang w:val="fr-FR"/>
        </w:rPr>
        <w:t xml:space="preserve">recommandations </w:t>
      </w:r>
      <w:r w:rsidRPr="0006589D">
        <w:rPr>
          <w:color w:val="333E48"/>
          <w:w w:val="105"/>
          <w:lang w:val="fr-FR"/>
        </w:rPr>
        <w:t>concernant l'une ou l'autre de ces</w:t>
      </w:r>
      <w:r w:rsidR="0006589D" w:rsidRPr="0006589D">
        <w:rPr>
          <w:color w:val="333E48"/>
          <w:w w:val="105"/>
          <w:lang w:val="fr-FR"/>
        </w:rPr>
        <w:t xml:space="preserve"> </w:t>
      </w:r>
      <w:r w:rsidRPr="0006589D">
        <w:rPr>
          <w:color w:val="333E48"/>
          <w:w w:val="105"/>
          <w:lang w:val="fr-FR"/>
        </w:rPr>
        <w:t>questions.</w:t>
      </w:r>
    </w:p>
    <w:p w:rsidR="00075C83" w:rsidRPr="0006589D" w:rsidRDefault="00075C83" w:rsidP="00C61479">
      <w:pPr>
        <w:pStyle w:val="BodyText"/>
        <w:widowControl/>
        <w:rPr>
          <w:sz w:val="21"/>
          <w:lang w:val="fr-FR"/>
        </w:rPr>
      </w:pPr>
    </w:p>
    <w:p w:rsidR="00075C83" w:rsidRPr="0006589D" w:rsidRDefault="000F660D" w:rsidP="00C61479">
      <w:pPr>
        <w:pStyle w:val="BodyText"/>
        <w:widowControl/>
        <w:spacing w:line="319" w:lineRule="auto"/>
        <w:jc w:val="both"/>
        <w:rPr>
          <w:lang w:val="fr-FR"/>
        </w:rPr>
      </w:pPr>
      <w:r w:rsidRPr="0006589D">
        <w:rPr>
          <w:color w:val="333E48"/>
          <w:w w:val="110"/>
          <w:lang w:val="fr-FR"/>
        </w:rPr>
        <w:t>L'Évaluation des risques de sécurité doit répertorier tous les risques connus, doit évaluer leur probabilité de se produire, documenter la(les) réponse(s) probable(s) et évaluer leurs impacts potentiels (à la fois dans l'entreprise et dans la communauté, selon le cas). Concernant le rapport, le consultant articulera les risques soit dans les relevés de risques ou les scénarios de risques. Des mesures d'atténuation visant à réduire ces risques doivent être identifiées.</w:t>
      </w:r>
    </w:p>
    <w:p w:rsidR="00075C83" w:rsidRPr="0006589D" w:rsidRDefault="00075C83" w:rsidP="00C61479">
      <w:pPr>
        <w:pStyle w:val="BodyText"/>
        <w:widowControl/>
        <w:rPr>
          <w:sz w:val="21"/>
          <w:lang w:val="fr-FR"/>
        </w:rPr>
      </w:pPr>
    </w:p>
    <w:p w:rsidR="00075C83" w:rsidRPr="0006589D" w:rsidRDefault="000F660D" w:rsidP="00C61479">
      <w:pPr>
        <w:pStyle w:val="BodyText"/>
        <w:widowControl/>
        <w:spacing w:line="319" w:lineRule="auto"/>
        <w:jc w:val="both"/>
        <w:rPr>
          <w:lang w:val="fr-FR"/>
        </w:rPr>
      </w:pPr>
      <w:r w:rsidRPr="0006589D">
        <w:rPr>
          <w:color w:val="333E48"/>
          <w:w w:val="110"/>
          <w:lang w:val="fr-FR"/>
        </w:rPr>
        <w:t>Les propositions devront décrire l'approche méthodologique du consultant et la capacité de recueillir et d'analyser les informations décrites ci-dessus. Le consultant devra</w:t>
      </w:r>
      <w:r w:rsidRPr="0006589D">
        <w:rPr>
          <w:color w:val="333E48"/>
          <w:spacing w:val="-7"/>
          <w:w w:val="110"/>
          <w:lang w:val="fr-FR"/>
        </w:rPr>
        <w:t xml:space="preserve"> </w:t>
      </w:r>
      <w:r w:rsidRPr="0006589D">
        <w:rPr>
          <w:color w:val="333E48"/>
          <w:w w:val="110"/>
          <w:lang w:val="fr-FR"/>
        </w:rPr>
        <w:t>soumettre</w:t>
      </w:r>
      <w:r w:rsidRPr="0006589D">
        <w:rPr>
          <w:color w:val="333E48"/>
          <w:spacing w:val="-7"/>
          <w:w w:val="110"/>
          <w:lang w:val="fr-FR"/>
        </w:rPr>
        <w:t xml:space="preserve"> </w:t>
      </w:r>
      <w:r w:rsidRPr="0006589D">
        <w:rPr>
          <w:color w:val="333E48"/>
          <w:w w:val="110"/>
          <w:lang w:val="fr-FR"/>
        </w:rPr>
        <w:t>les</w:t>
      </w:r>
      <w:r w:rsidRPr="0006589D">
        <w:rPr>
          <w:color w:val="333E48"/>
          <w:spacing w:val="-7"/>
          <w:w w:val="110"/>
          <w:lang w:val="fr-FR"/>
        </w:rPr>
        <w:t xml:space="preserve"> </w:t>
      </w:r>
      <w:r w:rsidRPr="0006589D">
        <w:rPr>
          <w:color w:val="333E48"/>
          <w:w w:val="110"/>
          <w:lang w:val="fr-FR"/>
        </w:rPr>
        <w:t>types</w:t>
      </w:r>
      <w:r w:rsidRPr="0006589D">
        <w:rPr>
          <w:color w:val="333E48"/>
          <w:spacing w:val="-7"/>
          <w:w w:val="110"/>
          <w:lang w:val="fr-FR"/>
        </w:rPr>
        <w:t xml:space="preserve"> </w:t>
      </w:r>
      <w:r w:rsidRPr="0006589D">
        <w:rPr>
          <w:color w:val="333E48"/>
          <w:w w:val="110"/>
          <w:lang w:val="fr-FR"/>
        </w:rPr>
        <w:t>de</w:t>
      </w:r>
      <w:r w:rsidRPr="0006589D">
        <w:rPr>
          <w:color w:val="333E48"/>
          <w:spacing w:val="-7"/>
          <w:w w:val="110"/>
          <w:lang w:val="fr-FR"/>
        </w:rPr>
        <w:t xml:space="preserve"> </w:t>
      </w:r>
      <w:r w:rsidRPr="0006589D">
        <w:rPr>
          <w:color w:val="333E48"/>
          <w:w w:val="110"/>
          <w:lang w:val="fr-FR"/>
        </w:rPr>
        <w:t>documents</w:t>
      </w:r>
      <w:r w:rsidRPr="0006589D">
        <w:rPr>
          <w:color w:val="333E48"/>
          <w:spacing w:val="-7"/>
          <w:w w:val="110"/>
          <w:lang w:val="fr-FR"/>
        </w:rPr>
        <w:t xml:space="preserve"> </w:t>
      </w:r>
      <w:r w:rsidRPr="0006589D">
        <w:rPr>
          <w:color w:val="333E48"/>
          <w:w w:val="110"/>
          <w:lang w:val="fr-FR"/>
        </w:rPr>
        <w:t>à</w:t>
      </w:r>
      <w:r w:rsidRPr="0006589D">
        <w:rPr>
          <w:color w:val="333E48"/>
          <w:spacing w:val="-7"/>
          <w:w w:val="110"/>
          <w:lang w:val="fr-FR"/>
        </w:rPr>
        <w:t xml:space="preserve"> </w:t>
      </w:r>
      <w:r w:rsidRPr="0006589D">
        <w:rPr>
          <w:color w:val="333E48"/>
          <w:w w:val="110"/>
          <w:lang w:val="fr-FR"/>
        </w:rPr>
        <w:t>demander</w:t>
      </w:r>
      <w:r w:rsidRPr="0006589D">
        <w:rPr>
          <w:color w:val="333E48"/>
          <w:spacing w:val="-7"/>
          <w:w w:val="110"/>
          <w:lang w:val="fr-FR"/>
        </w:rPr>
        <w:t xml:space="preserve"> </w:t>
      </w:r>
      <w:r w:rsidRPr="0006589D">
        <w:rPr>
          <w:color w:val="333E48"/>
          <w:w w:val="110"/>
          <w:lang w:val="fr-FR"/>
        </w:rPr>
        <w:t>ainsi</w:t>
      </w:r>
      <w:r w:rsidRPr="0006589D">
        <w:rPr>
          <w:color w:val="333E48"/>
          <w:spacing w:val="-7"/>
          <w:w w:val="110"/>
          <w:lang w:val="fr-FR"/>
        </w:rPr>
        <w:t xml:space="preserve"> </w:t>
      </w:r>
      <w:r w:rsidRPr="0006589D">
        <w:rPr>
          <w:color w:val="333E48"/>
          <w:w w:val="110"/>
          <w:lang w:val="fr-FR"/>
        </w:rPr>
        <w:t>qu'une</w:t>
      </w:r>
      <w:r w:rsidRPr="0006589D">
        <w:rPr>
          <w:color w:val="333E48"/>
          <w:spacing w:val="-7"/>
          <w:w w:val="110"/>
          <w:lang w:val="fr-FR"/>
        </w:rPr>
        <w:t xml:space="preserve"> </w:t>
      </w:r>
      <w:r w:rsidRPr="0006589D">
        <w:rPr>
          <w:color w:val="333E48"/>
          <w:w w:val="110"/>
          <w:lang w:val="fr-FR"/>
        </w:rPr>
        <w:t>liste</w:t>
      </w:r>
      <w:r w:rsidRPr="0006589D">
        <w:rPr>
          <w:color w:val="333E48"/>
          <w:spacing w:val="-7"/>
          <w:w w:val="110"/>
          <w:lang w:val="fr-FR"/>
        </w:rPr>
        <w:t xml:space="preserve"> </w:t>
      </w:r>
      <w:r w:rsidRPr="0006589D">
        <w:rPr>
          <w:color w:val="333E48"/>
          <w:w w:val="110"/>
          <w:lang w:val="fr-FR"/>
        </w:rPr>
        <w:t>illustrative</w:t>
      </w:r>
      <w:r w:rsidRPr="0006589D">
        <w:rPr>
          <w:color w:val="333E48"/>
          <w:spacing w:val="-7"/>
          <w:w w:val="110"/>
          <w:lang w:val="fr-FR"/>
        </w:rPr>
        <w:t xml:space="preserve"> </w:t>
      </w:r>
      <w:r w:rsidRPr="0006589D">
        <w:rPr>
          <w:color w:val="333E48"/>
          <w:spacing w:val="2"/>
          <w:w w:val="110"/>
          <w:lang w:val="fr-FR"/>
        </w:rPr>
        <w:t xml:space="preserve">des </w:t>
      </w:r>
      <w:r w:rsidRPr="0006589D">
        <w:rPr>
          <w:color w:val="333E48"/>
          <w:w w:val="110"/>
          <w:lang w:val="fr-FR"/>
        </w:rPr>
        <w:t>types d'intervenants que le consultant est susceptible de rencontrer pour effectuer l'Évaluation des risques de</w:t>
      </w:r>
      <w:r w:rsidRPr="0006589D">
        <w:rPr>
          <w:color w:val="333E48"/>
          <w:spacing w:val="-9"/>
          <w:w w:val="110"/>
          <w:lang w:val="fr-FR"/>
        </w:rPr>
        <w:t xml:space="preserve"> </w:t>
      </w:r>
      <w:r w:rsidRPr="0006589D">
        <w:rPr>
          <w:color w:val="333E48"/>
          <w:w w:val="110"/>
          <w:lang w:val="fr-FR"/>
        </w:rPr>
        <w:t>sécurité.</w:t>
      </w:r>
    </w:p>
    <w:p w:rsidR="00075C83" w:rsidRPr="0006589D" w:rsidRDefault="00075C83" w:rsidP="00C61479">
      <w:pPr>
        <w:pStyle w:val="BodyText"/>
        <w:widowControl/>
        <w:rPr>
          <w:sz w:val="29"/>
          <w:lang w:val="fr-FR"/>
        </w:rPr>
      </w:pPr>
    </w:p>
    <w:p w:rsidR="00075C83" w:rsidRPr="003B645A" w:rsidRDefault="000F660D" w:rsidP="00C61479">
      <w:pPr>
        <w:pStyle w:val="ListParagraph"/>
        <w:widowControl/>
        <w:numPr>
          <w:ilvl w:val="0"/>
          <w:numId w:val="16"/>
        </w:numPr>
        <w:tabs>
          <w:tab w:val="left" w:pos="2720"/>
        </w:tabs>
        <w:spacing w:after="120"/>
        <w:ind w:left="187" w:hanging="216"/>
        <w:jc w:val="both"/>
        <w:rPr>
          <w:rFonts w:ascii="Calibri" w:hAnsi="Calibri"/>
          <w:b/>
          <w:color w:val="0098D1"/>
          <w:spacing w:val="2"/>
          <w:w w:val="125"/>
          <w:sz w:val="20"/>
          <w:lang w:val="fr-FR"/>
        </w:rPr>
      </w:pPr>
      <w:r w:rsidRPr="003B645A">
        <w:rPr>
          <w:rFonts w:ascii="Calibri" w:hAnsi="Calibri"/>
          <w:b/>
          <w:color w:val="0098D1"/>
          <w:spacing w:val="2"/>
          <w:w w:val="125"/>
          <w:sz w:val="20"/>
          <w:lang w:val="fr-FR"/>
        </w:rPr>
        <w:t>ÉLABORATION D'UN PLAN DE GESTION DE LA SÉCURITÉ</w:t>
      </w:r>
    </w:p>
    <w:p w:rsidR="00075C83" w:rsidRPr="0006589D" w:rsidRDefault="000F660D" w:rsidP="00C61479">
      <w:pPr>
        <w:pStyle w:val="BodyText"/>
        <w:widowControl/>
        <w:spacing w:line="319" w:lineRule="auto"/>
        <w:jc w:val="both"/>
        <w:rPr>
          <w:lang w:val="fr-FR"/>
        </w:rPr>
      </w:pPr>
      <w:r w:rsidRPr="0006589D">
        <w:rPr>
          <w:color w:val="333E48"/>
          <w:w w:val="105"/>
          <w:lang w:val="fr-FR"/>
        </w:rPr>
        <w:t>Le consultant élaborera un Plan de gestion de la sécurité qui reposera sur l'intégration des principes de sécurité socialement responsables dans les systèmes de gestion. Les composantes suivantes doivent être incluses, sachant que la structure pourra être déterminée conjointement avec l'équipe de direction</w:t>
      </w:r>
      <w:r w:rsidR="0006589D" w:rsidRPr="0006589D">
        <w:rPr>
          <w:color w:val="333E48"/>
          <w:w w:val="105"/>
          <w:lang w:val="fr-FR"/>
        </w:rPr>
        <w:t xml:space="preserve"> </w:t>
      </w:r>
      <w:r w:rsidRPr="0006589D">
        <w:rPr>
          <w:color w:val="333E48"/>
          <w:w w:val="105"/>
          <w:lang w:val="fr-FR"/>
        </w:rPr>
        <w:t>:</w:t>
      </w:r>
    </w:p>
    <w:p w:rsidR="00075C83" w:rsidRPr="0006589D" w:rsidRDefault="00075C83" w:rsidP="00C61479">
      <w:pPr>
        <w:pStyle w:val="BodyText"/>
        <w:widowControl/>
        <w:rPr>
          <w:sz w:val="21"/>
          <w:lang w:val="fr-FR"/>
        </w:rPr>
      </w:pPr>
    </w:p>
    <w:p w:rsidR="00075C83" w:rsidRPr="000F660D" w:rsidRDefault="000F660D" w:rsidP="00C61479">
      <w:pPr>
        <w:pStyle w:val="ListParagraph"/>
        <w:widowControl/>
        <w:numPr>
          <w:ilvl w:val="0"/>
          <w:numId w:val="15"/>
        </w:numPr>
        <w:spacing w:after="60"/>
        <w:ind w:left="360" w:hanging="245"/>
        <w:rPr>
          <w:color w:val="333E48"/>
          <w:w w:val="105"/>
          <w:sz w:val="19"/>
          <w:lang w:val="fr-FR"/>
        </w:rPr>
      </w:pPr>
      <w:r w:rsidRPr="0006589D">
        <w:rPr>
          <w:color w:val="333E48"/>
          <w:w w:val="105"/>
          <w:sz w:val="19"/>
          <w:lang w:val="fr-FR"/>
        </w:rPr>
        <w:t>Objectif de la gestion de la</w:t>
      </w:r>
      <w:r w:rsidR="0006589D" w:rsidRPr="0006589D">
        <w:rPr>
          <w:color w:val="333E48"/>
          <w:w w:val="105"/>
          <w:sz w:val="19"/>
          <w:lang w:val="fr-FR"/>
        </w:rPr>
        <w:t xml:space="preserve"> </w:t>
      </w:r>
      <w:r w:rsidRPr="0006589D">
        <w:rPr>
          <w:color w:val="333E48"/>
          <w:w w:val="105"/>
          <w:sz w:val="19"/>
          <w:lang w:val="fr-FR"/>
        </w:rPr>
        <w:t>sécurité</w:t>
      </w:r>
    </w:p>
    <w:p w:rsidR="00075C83" w:rsidRPr="000F660D" w:rsidRDefault="000F660D" w:rsidP="00C61479">
      <w:pPr>
        <w:pStyle w:val="ListParagraph"/>
        <w:widowControl/>
        <w:numPr>
          <w:ilvl w:val="0"/>
          <w:numId w:val="15"/>
        </w:numPr>
        <w:spacing w:after="60"/>
        <w:ind w:left="360" w:hanging="245"/>
        <w:rPr>
          <w:color w:val="333E48"/>
          <w:w w:val="105"/>
          <w:sz w:val="19"/>
          <w:lang w:val="fr-FR"/>
        </w:rPr>
      </w:pPr>
      <w:r w:rsidRPr="0006589D">
        <w:rPr>
          <w:color w:val="333E48"/>
          <w:w w:val="105"/>
          <w:sz w:val="19"/>
          <w:lang w:val="fr-FR"/>
        </w:rPr>
        <w:t>Politiques</w:t>
      </w:r>
      <w:r w:rsidR="0006589D" w:rsidRPr="0006589D">
        <w:rPr>
          <w:color w:val="333E48"/>
          <w:w w:val="105"/>
          <w:sz w:val="19"/>
          <w:lang w:val="fr-FR"/>
        </w:rPr>
        <w:t xml:space="preserve"> </w:t>
      </w:r>
      <w:r w:rsidRPr="0006589D">
        <w:rPr>
          <w:color w:val="333E48"/>
          <w:w w:val="105"/>
          <w:sz w:val="19"/>
          <w:lang w:val="fr-FR"/>
        </w:rPr>
        <w:t>et</w:t>
      </w:r>
      <w:r w:rsidRPr="000F660D">
        <w:rPr>
          <w:color w:val="333E48"/>
          <w:w w:val="105"/>
          <w:sz w:val="19"/>
          <w:lang w:val="fr-FR"/>
        </w:rPr>
        <w:t xml:space="preserve"> normes</w:t>
      </w:r>
    </w:p>
    <w:p w:rsidR="00075C83" w:rsidRPr="000F660D" w:rsidRDefault="000F660D" w:rsidP="00C61479">
      <w:pPr>
        <w:pStyle w:val="ListParagraph"/>
        <w:widowControl/>
        <w:numPr>
          <w:ilvl w:val="0"/>
          <w:numId w:val="15"/>
        </w:numPr>
        <w:spacing w:after="60"/>
        <w:ind w:left="360" w:hanging="245"/>
        <w:rPr>
          <w:color w:val="333E48"/>
          <w:w w:val="105"/>
          <w:sz w:val="19"/>
          <w:lang w:val="fr-FR"/>
        </w:rPr>
      </w:pPr>
      <w:r w:rsidRPr="000F660D">
        <w:rPr>
          <w:color w:val="333E48"/>
          <w:w w:val="105"/>
          <w:sz w:val="19"/>
          <w:lang w:val="fr-FR"/>
        </w:rPr>
        <w:t>Vue</w:t>
      </w:r>
      <w:r w:rsidR="0006589D" w:rsidRPr="000F660D">
        <w:rPr>
          <w:color w:val="333E48"/>
          <w:w w:val="105"/>
          <w:sz w:val="19"/>
          <w:lang w:val="fr-FR"/>
        </w:rPr>
        <w:t xml:space="preserve"> </w:t>
      </w:r>
      <w:r w:rsidRPr="0006589D">
        <w:rPr>
          <w:color w:val="333E48"/>
          <w:w w:val="105"/>
          <w:sz w:val="19"/>
          <w:lang w:val="fr-FR"/>
        </w:rPr>
        <w:t>d'ensemble de la</w:t>
      </w:r>
      <w:r w:rsidR="0006589D" w:rsidRPr="0006589D">
        <w:rPr>
          <w:color w:val="333E48"/>
          <w:w w:val="105"/>
          <w:sz w:val="19"/>
          <w:lang w:val="fr-FR"/>
        </w:rPr>
        <w:t xml:space="preserve"> </w:t>
      </w:r>
      <w:r w:rsidRPr="0006589D">
        <w:rPr>
          <w:color w:val="333E48"/>
          <w:w w:val="105"/>
          <w:sz w:val="19"/>
          <w:lang w:val="fr-FR"/>
        </w:rPr>
        <w:t>situation</w:t>
      </w:r>
    </w:p>
    <w:p w:rsidR="00075C83" w:rsidRPr="000F660D" w:rsidRDefault="000F660D" w:rsidP="00C61479">
      <w:pPr>
        <w:pStyle w:val="ListParagraph"/>
        <w:widowControl/>
        <w:numPr>
          <w:ilvl w:val="0"/>
          <w:numId w:val="15"/>
        </w:numPr>
        <w:spacing w:after="60"/>
        <w:ind w:left="360" w:hanging="245"/>
        <w:rPr>
          <w:color w:val="333E48"/>
          <w:w w:val="105"/>
          <w:sz w:val="19"/>
          <w:lang w:val="fr-FR"/>
        </w:rPr>
      </w:pPr>
      <w:r w:rsidRPr="0006589D">
        <w:rPr>
          <w:color w:val="333E48"/>
          <w:w w:val="105"/>
          <w:sz w:val="19"/>
          <w:lang w:val="fr-FR"/>
        </w:rPr>
        <w:t>Sécurité</w:t>
      </w:r>
      <w:r w:rsidRPr="000F660D">
        <w:rPr>
          <w:color w:val="333E48"/>
          <w:w w:val="105"/>
          <w:sz w:val="19"/>
          <w:lang w:val="fr-FR"/>
        </w:rPr>
        <w:t xml:space="preserve"> </w:t>
      </w:r>
      <w:r w:rsidRPr="0006589D">
        <w:rPr>
          <w:color w:val="333E48"/>
          <w:w w:val="105"/>
          <w:sz w:val="19"/>
          <w:lang w:val="fr-FR"/>
        </w:rPr>
        <w:t>physique</w:t>
      </w:r>
    </w:p>
    <w:p w:rsidR="00075C83" w:rsidRPr="000F660D" w:rsidRDefault="000F660D" w:rsidP="00C61479">
      <w:pPr>
        <w:pStyle w:val="ListParagraph"/>
        <w:widowControl/>
        <w:numPr>
          <w:ilvl w:val="0"/>
          <w:numId w:val="15"/>
        </w:numPr>
        <w:spacing w:after="60"/>
        <w:ind w:left="360" w:hanging="245"/>
        <w:rPr>
          <w:color w:val="333E48"/>
          <w:w w:val="105"/>
          <w:sz w:val="19"/>
          <w:lang w:val="fr-FR"/>
        </w:rPr>
      </w:pPr>
      <w:r w:rsidRPr="0006589D">
        <w:rPr>
          <w:color w:val="333E48"/>
          <w:w w:val="105"/>
          <w:sz w:val="19"/>
          <w:lang w:val="fr-FR"/>
        </w:rPr>
        <w:t>Procédures</w:t>
      </w:r>
    </w:p>
    <w:p w:rsidR="00075C83" w:rsidRPr="000F660D" w:rsidRDefault="000F660D" w:rsidP="00C61479">
      <w:pPr>
        <w:pStyle w:val="ListParagraph"/>
        <w:widowControl/>
        <w:numPr>
          <w:ilvl w:val="0"/>
          <w:numId w:val="15"/>
        </w:numPr>
        <w:spacing w:after="60"/>
        <w:ind w:left="360" w:hanging="245"/>
        <w:rPr>
          <w:color w:val="333E48"/>
          <w:w w:val="105"/>
          <w:sz w:val="19"/>
          <w:lang w:val="fr-FR"/>
        </w:rPr>
      </w:pPr>
      <w:r w:rsidRPr="0006589D">
        <w:rPr>
          <w:color w:val="333E48"/>
          <w:w w:val="105"/>
          <w:sz w:val="19"/>
          <w:lang w:val="fr-FR"/>
        </w:rPr>
        <w:t>Supervision et contrôle de la</w:t>
      </w:r>
      <w:r w:rsidR="0006589D" w:rsidRPr="0006589D">
        <w:rPr>
          <w:color w:val="333E48"/>
          <w:w w:val="105"/>
          <w:sz w:val="19"/>
          <w:lang w:val="fr-FR"/>
        </w:rPr>
        <w:t xml:space="preserve"> </w:t>
      </w:r>
      <w:r w:rsidRPr="0006589D">
        <w:rPr>
          <w:color w:val="333E48"/>
          <w:w w:val="105"/>
          <w:sz w:val="19"/>
          <w:lang w:val="fr-FR"/>
        </w:rPr>
        <w:t>sécurité</w:t>
      </w:r>
    </w:p>
    <w:p w:rsidR="00075C83" w:rsidRPr="000F660D" w:rsidRDefault="000F660D" w:rsidP="00C61479">
      <w:pPr>
        <w:pStyle w:val="ListParagraph"/>
        <w:widowControl/>
        <w:numPr>
          <w:ilvl w:val="0"/>
          <w:numId w:val="15"/>
        </w:numPr>
        <w:spacing w:after="60"/>
        <w:ind w:left="360" w:hanging="245"/>
        <w:rPr>
          <w:color w:val="333E48"/>
          <w:w w:val="105"/>
          <w:sz w:val="19"/>
          <w:lang w:val="fr-FR"/>
        </w:rPr>
      </w:pPr>
      <w:r w:rsidRPr="0006589D">
        <w:rPr>
          <w:color w:val="333E48"/>
          <w:w w:val="105"/>
          <w:sz w:val="19"/>
          <w:lang w:val="fr-FR"/>
        </w:rPr>
        <w:t>Gestion des contingents de</w:t>
      </w:r>
      <w:r w:rsidR="0006589D" w:rsidRPr="0006589D">
        <w:rPr>
          <w:color w:val="333E48"/>
          <w:w w:val="105"/>
          <w:sz w:val="19"/>
          <w:lang w:val="fr-FR"/>
        </w:rPr>
        <w:t xml:space="preserve"> </w:t>
      </w:r>
      <w:r w:rsidRPr="000F660D">
        <w:rPr>
          <w:color w:val="333E48"/>
          <w:w w:val="105"/>
          <w:sz w:val="19"/>
          <w:lang w:val="fr-FR"/>
        </w:rPr>
        <w:t>gardes</w:t>
      </w:r>
    </w:p>
    <w:p w:rsidR="00075C83" w:rsidRPr="000F660D" w:rsidRDefault="000F660D" w:rsidP="00C61479">
      <w:pPr>
        <w:pStyle w:val="ListParagraph"/>
        <w:widowControl/>
        <w:numPr>
          <w:ilvl w:val="0"/>
          <w:numId w:val="15"/>
        </w:numPr>
        <w:spacing w:after="60"/>
        <w:ind w:left="360" w:hanging="245"/>
        <w:rPr>
          <w:color w:val="333E48"/>
          <w:w w:val="105"/>
          <w:sz w:val="19"/>
          <w:lang w:val="fr-FR"/>
        </w:rPr>
      </w:pPr>
      <w:r w:rsidRPr="0006589D">
        <w:rPr>
          <w:color w:val="333E48"/>
          <w:w w:val="105"/>
          <w:sz w:val="19"/>
          <w:lang w:val="fr-FR"/>
        </w:rPr>
        <w:t>Gestion de la sécurité des</w:t>
      </w:r>
      <w:r w:rsidR="0006589D" w:rsidRPr="0006589D">
        <w:rPr>
          <w:color w:val="333E48"/>
          <w:w w:val="105"/>
          <w:sz w:val="19"/>
          <w:lang w:val="fr-FR"/>
        </w:rPr>
        <w:t xml:space="preserve"> </w:t>
      </w:r>
      <w:r w:rsidRPr="000F660D">
        <w:rPr>
          <w:color w:val="333E48"/>
          <w:w w:val="105"/>
          <w:sz w:val="19"/>
          <w:lang w:val="fr-FR"/>
        </w:rPr>
        <w:t>contractants</w:t>
      </w:r>
    </w:p>
    <w:p w:rsidR="00075C83" w:rsidRPr="000F660D" w:rsidRDefault="000F660D" w:rsidP="00C61479">
      <w:pPr>
        <w:pStyle w:val="ListParagraph"/>
        <w:widowControl/>
        <w:numPr>
          <w:ilvl w:val="0"/>
          <w:numId w:val="15"/>
        </w:numPr>
        <w:spacing w:after="60"/>
        <w:ind w:left="360" w:hanging="245"/>
        <w:rPr>
          <w:color w:val="333E48"/>
          <w:w w:val="105"/>
          <w:sz w:val="19"/>
          <w:lang w:val="fr-FR"/>
        </w:rPr>
      </w:pPr>
      <w:r w:rsidRPr="0006589D">
        <w:rPr>
          <w:color w:val="333E48"/>
          <w:w w:val="105"/>
          <w:sz w:val="19"/>
          <w:lang w:val="fr-FR"/>
        </w:rPr>
        <w:t>Gestion des relations avec la sécurité</w:t>
      </w:r>
      <w:r w:rsidR="0006589D" w:rsidRPr="0006589D">
        <w:rPr>
          <w:color w:val="333E48"/>
          <w:w w:val="105"/>
          <w:sz w:val="19"/>
          <w:lang w:val="fr-FR"/>
        </w:rPr>
        <w:t xml:space="preserve"> </w:t>
      </w:r>
      <w:r w:rsidRPr="0006589D">
        <w:rPr>
          <w:color w:val="333E48"/>
          <w:w w:val="105"/>
          <w:sz w:val="19"/>
          <w:lang w:val="fr-FR"/>
        </w:rPr>
        <w:t>publique</w:t>
      </w:r>
    </w:p>
    <w:p w:rsidR="00075C83" w:rsidRPr="000F660D" w:rsidRDefault="000F660D" w:rsidP="00C61479">
      <w:pPr>
        <w:pStyle w:val="ListParagraph"/>
        <w:widowControl/>
        <w:numPr>
          <w:ilvl w:val="0"/>
          <w:numId w:val="15"/>
        </w:numPr>
        <w:spacing w:after="60"/>
        <w:ind w:left="360" w:hanging="245"/>
        <w:rPr>
          <w:color w:val="333E48"/>
          <w:w w:val="105"/>
          <w:sz w:val="19"/>
          <w:lang w:val="fr-FR"/>
        </w:rPr>
      </w:pPr>
      <w:r w:rsidRPr="0006589D">
        <w:rPr>
          <w:color w:val="333E48"/>
          <w:w w:val="105"/>
          <w:sz w:val="19"/>
          <w:lang w:val="fr-FR"/>
        </w:rPr>
        <w:t>Signalement des incidents et</w:t>
      </w:r>
      <w:r w:rsidR="0006589D" w:rsidRPr="0006589D">
        <w:rPr>
          <w:color w:val="333E48"/>
          <w:w w:val="105"/>
          <w:sz w:val="19"/>
          <w:lang w:val="fr-FR"/>
        </w:rPr>
        <w:t xml:space="preserve"> </w:t>
      </w:r>
      <w:r w:rsidRPr="0006589D">
        <w:rPr>
          <w:color w:val="333E48"/>
          <w:w w:val="105"/>
          <w:sz w:val="19"/>
          <w:lang w:val="fr-FR"/>
        </w:rPr>
        <w:t>enquête</w:t>
      </w:r>
    </w:p>
    <w:p w:rsidR="00075C83" w:rsidRPr="0006589D" w:rsidRDefault="000F660D" w:rsidP="00C61479">
      <w:pPr>
        <w:pStyle w:val="ListParagraph"/>
        <w:widowControl/>
        <w:numPr>
          <w:ilvl w:val="0"/>
          <w:numId w:val="15"/>
        </w:numPr>
        <w:spacing w:after="60"/>
        <w:ind w:left="360" w:hanging="245"/>
        <w:rPr>
          <w:color w:val="333E48"/>
          <w:sz w:val="19"/>
          <w:lang w:val="fr-FR"/>
        </w:rPr>
      </w:pPr>
      <w:r w:rsidRPr="0006589D">
        <w:rPr>
          <w:color w:val="333E48"/>
          <w:w w:val="105"/>
          <w:sz w:val="19"/>
          <w:lang w:val="fr-FR"/>
        </w:rPr>
        <w:t>Engagement</w:t>
      </w:r>
      <w:r w:rsidR="0006589D" w:rsidRPr="0006589D">
        <w:rPr>
          <w:color w:val="333E48"/>
          <w:w w:val="105"/>
          <w:sz w:val="19"/>
          <w:lang w:val="fr-FR"/>
        </w:rPr>
        <w:t xml:space="preserve"> </w:t>
      </w:r>
      <w:r w:rsidRPr="0006589D">
        <w:rPr>
          <w:color w:val="333E48"/>
          <w:w w:val="105"/>
          <w:sz w:val="19"/>
          <w:lang w:val="fr-FR"/>
        </w:rPr>
        <w:t>des</w:t>
      </w:r>
      <w:r w:rsidRPr="0006589D">
        <w:rPr>
          <w:color w:val="333E48"/>
          <w:spacing w:val="40"/>
          <w:w w:val="105"/>
          <w:sz w:val="19"/>
          <w:lang w:val="fr-FR"/>
        </w:rPr>
        <w:t xml:space="preserve"> </w:t>
      </w:r>
      <w:r w:rsidRPr="0006589D">
        <w:rPr>
          <w:color w:val="333E48"/>
          <w:w w:val="105"/>
          <w:sz w:val="19"/>
          <w:lang w:val="fr-FR"/>
        </w:rPr>
        <w:t>communautés</w:t>
      </w:r>
    </w:p>
    <w:p w:rsidR="00075C83" w:rsidRPr="0006589D" w:rsidRDefault="00075C83" w:rsidP="00C61479">
      <w:pPr>
        <w:pStyle w:val="BodyText"/>
        <w:widowControl/>
        <w:rPr>
          <w:sz w:val="27"/>
          <w:lang w:val="fr-FR"/>
        </w:rPr>
      </w:pPr>
    </w:p>
    <w:p w:rsidR="00075C83" w:rsidRPr="0006589D" w:rsidRDefault="000F660D" w:rsidP="00C61479">
      <w:pPr>
        <w:pStyle w:val="BodyText"/>
        <w:widowControl/>
        <w:spacing w:line="319" w:lineRule="auto"/>
        <w:jc w:val="both"/>
        <w:rPr>
          <w:lang w:val="fr-FR"/>
        </w:rPr>
      </w:pPr>
      <w:r w:rsidRPr="0006589D">
        <w:rPr>
          <w:color w:val="333E48"/>
          <w:w w:val="105"/>
          <w:lang w:val="fr-FR"/>
        </w:rPr>
        <w:lastRenderedPageBreak/>
        <w:t>Les propositions doivent illustrer les connaissances et l'expérience du consultant dans les thèmes et les principes généraux qui guideront le consultant dans l'élaboration du Plan de gestion de la</w:t>
      </w:r>
      <w:r w:rsidR="0006589D" w:rsidRPr="0006589D">
        <w:rPr>
          <w:color w:val="333E48"/>
          <w:w w:val="105"/>
          <w:lang w:val="fr-FR"/>
        </w:rPr>
        <w:t xml:space="preserve"> </w:t>
      </w:r>
      <w:r w:rsidRPr="0006589D">
        <w:rPr>
          <w:color w:val="333E48"/>
          <w:w w:val="105"/>
          <w:lang w:val="fr-FR"/>
        </w:rPr>
        <w:t>sécurité.</w:t>
      </w:r>
    </w:p>
    <w:p w:rsidR="00075C83" w:rsidRPr="0006589D" w:rsidRDefault="00075C83" w:rsidP="00C61479">
      <w:pPr>
        <w:pStyle w:val="BodyText"/>
        <w:widowControl/>
        <w:rPr>
          <w:sz w:val="29"/>
          <w:lang w:val="fr-FR"/>
        </w:rPr>
      </w:pPr>
    </w:p>
    <w:p w:rsidR="00075C83" w:rsidRPr="003B645A" w:rsidRDefault="000F660D" w:rsidP="00C61479">
      <w:pPr>
        <w:pStyle w:val="ListParagraph"/>
        <w:widowControl/>
        <w:numPr>
          <w:ilvl w:val="0"/>
          <w:numId w:val="16"/>
        </w:numPr>
        <w:tabs>
          <w:tab w:val="left" w:pos="2720"/>
        </w:tabs>
        <w:spacing w:after="120"/>
        <w:ind w:left="187" w:hanging="216"/>
        <w:jc w:val="both"/>
        <w:rPr>
          <w:rFonts w:ascii="Calibri" w:hAnsi="Calibri"/>
          <w:b/>
          <w:color w:val="0098D1"/>
          <w:spacing w:val="2"/>
          <w:w w:val="125"/>
          <w:sz w:val="20"/>
          <w:lang w:val="fr-FR"/>
        </w:rPr>
      </w:pPr>
      <w:r w:rsidRPr="003B645A">
        <w:rPr>
          <w:rFonts w:ascii="Calibri" w:hAnsi="Calibri"/>
          <w:b/>
          <w:color w:val="0098D1"/>
          <w:spacing w:val="2"/>
          <w:w w:val="125"/>
          <w:sz w:val="20"/>
          <w:lang w:val="fr-FR"/>
        </w:rPr>
        <w:t>LIVRABLES DU PROJET</w:t>
      </w:r>
    </w:p>
    <w:p w:rsidR="00075C83" w:rsidRPr="0006589D" w:rsidRDefault="000F660D" w:rsidP="00C61479">
      <w:pPr>
        <w:pStyle w:val="BodyText"/>
        <w:widowControl/>
        <w:rPr>
          <w:lang w:val="fr-FR"/>
        </w:rPr>
      </w:pPr>
      <w:r w:rsidRPr="0006589D">
        <w:rPr>
          <w:color w:val="333E48"/>
          <w:w w:val="105"/>
          <w:lang w:val="fr-FR"/>
        </w:rPr>
        <w:t>Les livrables du projet sont</w:t>
      </w:r>
      <w:r w:rsidR="0006589D" w:rsidRPr="0006589D">
        <w:rPr>
          <w:color w:val="333E48"/>
          <w:w w:val="105"/>
          <w:lang w:val="fr-FR"/>
        </w:rPr>
        <w:t xml:space="preserve"> </w:t>
      </w:r>
      <w:r w:rsidRPr="0006589D">
        <w:rPr>
          <w:color w:val="333E48"/>
          <w:w w:val="105"/>
          <w:lang w:val="fr-FR"/>
        </w:rPr>
        <w:t>:</w:t>
      </w:r>
    </w:p>
    <w:p w:rsidR="00075C83" w:rsidRPr="0006589D" w:rsidRDefault="00075C83" w:rsidP="00C61479">
      <w:pPr>
        <w:pStyle w:val="BodyText"/>
        <w:widowControl/>
        <w:rPr>
          <w:sz w:val="27"/>
          <w:lang w:val="fr-FR"/>
        </w:rPr>
      </w:pPr>
    </w:p>
    <w:p w:rsidR="00075C83" w:rsidRPr="00EB3665" w:rsidRDefault="000F660D" w:rsidP="00C61479">
      <w:pPr>
        <w:pStyle w:val="ListParagraph"/>
        <w:widowControl/>
        <w:numPr>
          <w:ilvl w:val="0"/>
          <w:numId w:val="15"/>
        </w:numPr>
        <w:spacing w:after="120"/>
        <w:ind w:left="360" w:hanging="245"/>
        <w:rPr>
          <w:color w:val="333E48"/>
          <w:w w:val="105"/>
          <w:sz w:val="19"/>
          <w:lang w:val="fr-FR"/>
        </w:rPr>
      </w:pPr>
      <w:r w:rsidRPr="0006589D">
        <w:rPr>
          <w:color w:val="333E48"/>
          <w:w w:val="110"/>
          <w:sz w:val="19"/>
          <w:lang w:val="fr-FR"/>
        </w:rPr>
        <w:t>À</w:t>
      </w:r>
      <w:r w:rsidRPr="0006589D">
        <w:rPr>
          <w:color w:val="333E48"/>
          <w:spacing w:val="-12"/>
          <w:w w:val="110"/>
          <w:sz w:val="19"/>
          <w:lang w:val="fr-FR"/>
        </w:rPr>
        <w:t xml:space="preserve"> </w:t>
      </w:r>
      <w:r w:rsidRPr="0006589D">
        <w:rPr>
          <w:color w:val="333E48"/>
          <w:w w:val="110"/>
          <w:sz w:val="19"/>
          <w:lang w:val="fr-FR"/>
        </w:rPr>
        <w:t>la</w:t>
      </w:r>
      <w:r w:rsidRPr="0006589D">
        <w:rPr>
          <w:color w:val="333E48"/>
          <w:spacing w:val="-12"/>
          <w:w w:val="110"/>
          <w:sz w:val="19"/>
          <w:lang w:val="fr-FR"/>
        </w:rPr>
        <w:t xml:space="preserve"> </w:t>
      </w:r>
      <w:r w:rsidRPr="0006589D">
        <w:rPr>
          <w:color w:val="333E48"/>
          <w:w w:val="110"/>
          <w:sz w:val="19"/>
          <w:lang w:val="fr-FR"/>
        </w:rPr>
        <w:t>fin</w:t>
      </w:r>
      <w:r w:rsidRPr="0006589D">
        <w:rPr>
          <w:color w:val="333E48"/>
          <w:spacing w:val="-12"/>
          <w:w w:val="110"/>
          <w:sz w:val="19"/>
          <w:lang w:val="fr-FR"/>
        </w:rPr>
        <w:t xml:space="preserve"> </w:t>
      </w:r>
      <w:r w:rsidRPr="00EB3665">
        <w:rPr>
          <w:color w:val="333E48"/>
          <w:w w:val="105"/>
          <w:sz w:val="19"/>
          <w:lang w:val="fr-FR"/>
        </w:rPr>
        <w:t>de la visite du site, une réunion d'examen détaillée avec la direction, [et les bailleurs de fonds] pour discuter des conclusions et des recommandations.</w:t>
      </w:r>
    </w:p>
    <w:p w:rsidR="00075C83" w:rsidRPr="00EB3665" w:rsidRDefault="000F660D" w:rsidP="00C61479">
      <w:pPr>
        <w:pStyle w:val="ListParagraph"/>
        <w:widowControl/>
        <w:numPr>
          <w:ilvl w:val="0"/>
          <w:numId w:val="15"/>
        </w:numPr>
        <w:spacing w:after="120"/>
        <w:ind w:left="360" w:hanging="245"/>
        <w:rPr>
          <w:color w:val="333E48"/>
          <w:w w:val="105"/>
          <w:sz w:val="19"/>
          <w:lang w:val="fr-FR"/>
        </w:rPr>
      </w:pPr>
      <w:r w:rsidRPr="0006589D">
        <w:rPr>
          <w:color w:val="333E48"/>
          <w:w w:val="105"/>
          <w:sz w:val="19"/>
          <w:lang w:val="fr-FR"/>
        </w:rPr>
        <w:t>Un</w:t>
      </w:r>
      <w:r w:rsidRPr="00EB3665">
        <w:rPr>
          <w:color w:val="333E48"/>
          <w:w w:val="105"/>
          <w:sz w:val="19"/>
          <w:lang w:val="fr-FR"/>
        </w:rPr>
        <w:t xml:space="preserve"> </w:t>
      </w:r>
      <w:r w:rsidRPr="0006589D">
        <w:rPr>
          <w:color w:val="333E48"/>
          <w:w w:val="105"/>
          <w:sz w:val="19"/>
          <w:lang w:val="fr-FR"/>
        </w:rPr>
        <w:t>rapport</w:t>
      </w:r>
      <w:r w:rsidRPr="00EB3665">
        <w:rPr>
          <w:color w:val="333E48"/>
          <w:w w:val="105"/>
          <w:sz w:val="19"/>
          <w:lang w:val="fr-FR"/>
        </w:rPr>
        <w:t xml:space="preserve"> </w:t>
      </w:r>
      <w:r w:rsidRPr="0006589D">
        <w:rPr>
          <w:color w:val="333E48"/>
          <w:w w:val="105"/>
          <w:sz w:val="19"/>
          <w:lang w:val="fr-FR"/>
        </w:rPr>
        <w:t>d'Évaluation</w:t>
      </w:r>
      <w:r w:rsidRPr="00EB3665">
        <w:rPr>
          <w:color w:val="333E48"/>
          <w:w w:val="105"/>
          <w:sz w:val="19"/>
          <w:lang w:val="fr-FR"/>
        </w:rPr>
        <w:t xml:space="preserve"> </w:t>
      </w:r>
      <w:r w:rsidRPr="0006589D">
        <w:rPr>
          <w:color w:val="333E48"/>
          <w:w w:val="105"/>
          <w:sz w:val="19"/>
          <w:lang w:val="fr-FR"/>
        </w:rPr>
        <w:t>des</w:t>
      </w:r>
      <w:r w:rsidRPr="00EB3665">
        <w:rPr>
          <w:color w:val="333E48"/>
          <w:w w:val="105"/>
          <w:sz w:val="19"/>
          <w:lang w:val="fr-FR"/>
        </w:rPr>
        <w:t xml:space="preserve"> </w:t>
      </w:r>
      <w:r w:rsidRPr="0006589D">
        <w:rPr>
          <w:color w:val="333E48"/>
          <w:w w:val="105"/>
          <w:sz w:val="19"/>
          <w:lang w:val="fr-FR"/>
        </w:rPr>
        <w:t>risques</w:t>
      </w:r>
      <w:r w:rsidRPr="00EB3665">
        <w:rPr>
          <w:color w:val="333E48"/>
          <w:w w:val="105"/>
          <w:sz w:val="19"/>
          <w:lang w:val="fr-FR"/>
        </w:rPr>
        <w:t xml:space="preserve"> </w:t>
      </w:r>
      <w:r w:rsidRPr="0006589D">
        <w:rPr>
          <w:color w:val="333E48"/>
          <w:w w:val="105"/>
          <w:sz w:val="19"/>
          <w:lang w:val="fr-FR"/>
        </w:rPr>
        <w:t>de</w:t>
      </w:r>
      <w:r w:rsidRPr="00EB3665">
        <w:rPr>
          <w:color w:val="333E48"/>
          <w:w w:val="105"/>
          <w:sz w:val="19"/>
          <w:lang w:val="fr-FR"/>
        </w:rPr>
        <w:t xml:space="preserve"> </w:t>
      </w:r>
      <w:r w:rsidRPr="0006589D">
        <w:rPr>
          <w:color w:val="333E48"/>
          <w:w w:val="105"/>
          <w:sz w:val="19"/>
          <w:lang w:val="fr-FR"/>
        </w:rPr>
        <w:t>sécurité</w:t>
      </w:r>
      <w:r w:rsidRPr="00EB3665">
        <w:rPr>
          <w:color w:val="333E48"/>
          <w:w w:val="105"/>
          <w:sz w:val="19"/>
          <w:lang w:val="fr-FR"/>
        </w:rPr>
        <w:t xml:space="preserve"> </w:t>
      </w:r>
      <w:r w:rsidRPr="0006589D">
        <w:rPr>
          <w:color w:val="333E48"/>
          <w:w w:val="105"/>
          <w:sz w:val="19"/>
          <w:lang w:val="fr-FR"/>
        </w:rPr>
        <w:t>conforme</w:t>
      </w:r>
      <w:r w:rsidRPr="00EB3665">
        <w:rPr>
          <w:color w:val="333E48"/>
          <w:w w:val="105"/>
          <w:sz w:val="19"/>
          <w:lang w:val="fr-FR"/>
        </w:rPr>
        <w:t xml:space="preserve"> </w:t>
      </w:r>
      <w:r w:rsidRPr="0006589D">
        <w:rPr>
          <w:color w:val="333E48"/>
          <w:w w:val="105"/>
          <w:sz w:val="19"/>
          <w:lang w:val="fr-FR"/>
        </w:rPr>
        <w:t>à</w:t>
      </w:r>
      <w:r w:rsidRPr="00EB3665">
        <w:rPr>
          <w:color w:val="333E48"/>
          <w:w w:val="105"/>
          <w:sz w:val="19"/>
          <w:lang w:val="fr-FR"/>
        </w:rPr>
        <w:t xml:space="preserve"> </w:t>
      </w:r>
      <w:r w:rsidRPr="0006589D">
        <w:rPr>
          <w:color w:val="333E48"/>
          <w:w w:val="105"/>
          <w:sz w:val="19"/>
          <w:lang w:val="fr-FR"/>
        </w:rPr>
        <w:t>la</w:t>
      </w:r>
      <w:r w:rsidRPr="00EB3665">
        <w:rPr>
          <w:color w:val="333E48"/>
          <w:w w:val="105"/>
          <w:sz w:val="19"/>
          <w:lang w:val="fr-FR"/>
        </w:rPr>
        <w:t xml:space="preserve"> </w:t>
      </w:r>
      <w:r w:rsidRPr="0006589D">
        <w:rPr>
          <w:color w:val="333E48"/>
          <w:w w:val="105"/>
          <w:sz w:val="19"/>
          <w:lang w:val="fr-FR"/>
        </w:rPr>
        <w:t>Norme</w:t>
      </w:r>
      <w:r w:rsidRPr="00EB3665">
        <w:rPr>
          <w:color w:val="333E48"/>
          <w:w w:val="105"/>
          <w:sz w:val="19"/>
          <w:lang w:val="fr-FR"/>
        </w:rPr>
        <w:t xml:space="preserve"> </w:t>
      </w:r>
      <w:r w:rsidRPr="0006589D">
        <w:rPr>
          <w:color w:val="333E48"/>
          <w:w w:val="105"/>
          <w:sz w:val="19"/>
          <w:lang w:val="fr-FR"/>
        </w:rPr>
        <w:t>de</w:t>
      </w:r>
      <w:r w:rsidRPr="00EB3665">
        <w:rPr>
          <w:color w:val="333E48"/>
          <w:w w:val="105"/>
          <w:sz w:val="19"/>
          <w:lang w:val="fr-FR"/>
        </w:rPr>
        <w:t xml:space="preserve"> </w:t>
      </w:r>
      <w:r w:rsidRPr="0006589D">
        <w:rPr>
          <w:color w:val="333E48"/>
          <w:w w:val="105"/>
          <w:sz w:val="19"/>
          <w:lang w:val="fr-FR"/>
        </w:rPr>
        <w:t>performance 4</w:t>
      </w:r>
      <w:r w:rsidRPr="00EB3665">
        <w:rPr>
          <w:color w:val="333E48"/>
          <w:w w:val="105"/>
          <w:sz w:val="19"/>
          <w:lang w:val="fr-FR"/>
        </w:rPr>
        <w:t xml:space="preserve"> </w:t>
      </w:r>
      <w:r w:rsidRPr="0006589D">
        <w:rPr>
          <w:color w:val="333E48"/>
          <w:w w:val="105"/>
          <w:sz w:val="19"/>
          <w:lang w:val="fr-FR"/>
        </w:rPr>
        <w:t>et</w:t>
      </w:r>
      <w:r w:rsidRPr="00EB3665">
        <w:rPr>
          <w:color w:val="333E48"/>
          <w:w w:val="105"/>
          <w:sz w:val="19"/>
          <w:lang w:val="fr-FR"/>
        </w:rPr>
        <w:t xml:space="preserve"> </w:t>
      </w:r>
      <w:r w:rsidRPr="0006589D">
        <w:rPr>
          <w:color w:val="333E48"/>
          <w:w w:val="105"/>
          <w:sz w:val="19"/>
          <w:lang w:val="fr-FR"/>
        </w:rPr>
        <w:t>aux</w:t>
      </w:r>
      <w:r w:rsidRPr="00EB3665">
        <w:rPr>
          <w:color w:val="333E48"/>
          <w:w w:val="105"/>
          <w:sz w:val="19"/>
          <w:lang w:val="fr-FR"/>
        </w:rPr>
        <w:t xml:space="preserve"> </w:t>
      </w:r>
      <w:r w:rsidRPr="0006589D">
        <w:rPr>
          <w:color w:val="333E48"/>
          <w:w w:val="105"/>
          <w:sz w:val="19"/>
          <w:lang w:val="fr-FR"/>
        </w:rPr>
        <w:t>Principes</w:t>
      </w:r>
      <w:r w:rsidRPr="00EB3665">
        <w:rPr>
          <w:color w:val="333E48"/>
          <w:w w:val="105"/>
          <w:sz w:val="19"/>
          <w:lang w:val="fr-FR"/>
        </w:rPr>
        <w:t xml:space="preserve"> </w:t>
      </w:r>
      <w:r w:rsidRPr="0006589D">
        <w:rPr>
          <w:color w:val="333E48"/>
          <w:w w:val="105"/>
          <w:sz w:val="19"/>
          <w:lang w:val="fr-FR"/>
        </w:rPr>
        <w:t>volontaires</w:t>
      </w:r>
      <w:r w:rsidRPr="00EB3665">
        <w:rPr>
          <w:color w:val="333E48"/>
          <w:w w:val="105"/>
          <w:sz w:val="19"/>
          <w:lang w:val="fr-FR"/>
        </w:rPr>
        <w:t xml:space="preserve"> </w:t>
      </w:r>
      <w:r w:rsidRPr="0006589D">
        <w:rPr>
          <w:color w:val="333E48"/>
          <w:w w:val="105"/>
          <w:sz w:val="19"/>
          <w:lang w:val="fr-FR"/>
        </w:rPr>
        <w:t>sur</w:t>
      </w:r>
      <w:r w:rsidRPr="00EB3665">
        <w:rPr>
          <w:color w:val="333E48"/>
          <w:w w:val="105"/>
          <w:sz w:val="19"/>
          <w:lang w:val="fr-FR"/>
        </w:rPr>
        <w:t xml:space="preserve"> </w:t>
      </w:r>
      <w:r w:rsidRPr="0006589D">
        <w:rPr>
          <w:color w:val="333E48"/>
          <w:w w:val="105"/>
          <w:sz w:val="19"/>
          <w:lang w:val="fr-FR"/>
        </w:rPr>
        <w:t>la</w:t>
      </w:r>
      <w:r w:rsidRPr="00EB3665">
        <w:rPr>
          <w:color w:val="333E48"/>
          <w:w w:val="105"/>
          <w:sz w:val="19"/>
          <w:lang w:val="fr-FR"/>
        </w:rPr>
        <w:t xml:space="preserve"> </w:t>
      </w:r>
      <w:r w:rsidRPr="0006589D">
        <w:rPr>
          <w:color w:val="333E48"/>
          <w:w w:val="105"/>
          <w:sz w:val="19"/>
          <w:lang w:val="fr-FR"/>
        </w:rPr>
        <w:t>sécurité</w:t>
      </w:r>
      <w:r w:rsidRPr="00EB3665">
        <w:rPr>
          <w:color w:val="333E48"/>
          <w:w w:val="105"/>
          <w:sz w:val="19"/>
          <w:lang w:val="fr-FR"/>
        </w:rPr>
        <w:t xml:space="preserve"> </w:t>
      </w:r>
      <w:r w:rsidRPr="0006589D">
        <w:rPr>
          <w:color w:val="333E48"/>
          <w:w w:val="105"/>
          <w:sz w:val="19"/>
          <w:lang w:val="fr-FR"/>
        </w:rPr>
        <w:t>et</w:t>
      </w:r>
      <w:r w:rsidRPr="00EB3665">
        <w:rPr>
          <w:color w:val="333E48"/>
          <w:w w:val="105"/>
          <w:sz w:val="19"/>
          <w:lang w:val="fr-FR"/>
        </w:rPr>
        <w:t xml:space="preserve"> </w:t>
      </w:r>
      <w:r w:rsidRPr="0006589D">
        <w:rPr>
          <w:color w:val="333E48"/>
          <w:w w:val="105"/>
          <w:sz w:val="19"/>
          <w:lang w:val="fr-FR"/>
        </w:rPr>
        <w:t>les</w:t>
      </w:r>
      <w:r w:rsidRPr="00EB3665">
        <w:rPr>
          <w:color w:val="333E48"/>
          <w:w w:val="105"/>
          <w:sz w:val="19"/>
          <w:lang w:val="fr-FR"/>
        </w:rPr>
        <w:t xml:space="preserve"> </w:t>
      </w:r>
      <w:r w:rsidRPr="0006589D">
        <w:rPr>
          <w:color w:val="333E48"/>
          <w:w w:val="105"/>
          <w:sz w:val="19"/>
          <w:lang w:val="fr-FR"/>
        </w:rPr>
        <w:t>droits</w:t>
      </w:r>
      <w:r w:rsidRPr="00EB3665">
        <w:rPr>
          <w:color w:val="333E48"/>
          <w:w w:val="105"/>
          <w:sz w:val="19"/>
          <w:lang w:val="fr-FR"/>
        </w:rPr>
        <w:t xml:space="preserve"> </w:t>
      </w:r>
      <w:r w:rsidRPr="0006589D">
        <w:rPr>
          <w:color w:val="333E48"/>
          <w:w w:val="105"/>
          <w:sz w:val="19"/>
          <w:lang w:val="fr-FR"/>
        </w:rPr>
        <w:t>de</w:t>
      </w:r>
      <w:r w:rsidRPr="00EB3665">
        <w:rPr>
          <w:color w:val="333E48"/>
          <w:w w:val="105"/>
          <w:sz w:val="19"/>
          <w:lang w:val="fr-FR"/>
        </w:rPr>
        <w:t xml:space="preserve"> </w:t>
      </w:r>
      <w:r w:rsidRPr="0006589D">
        <w:rPr>
          <w:color w:val="333E48"/>
          <w:w w:val="105"/>
          <w:sz w:val="19"/>
          <w:lang w:val="fr-FR"/>
        </w:rPr>
        <w:t>l'homme.</w:t>
      </w:r>
    </w:p>
    <w:p w:rsidR="00075C83" w:rsidRPr="00EB3665" w:rsidRDefault="000F660D" w:rsidP="00C61479">
      <w:pPr>
        <w:pStyle w:val="ListParagraph"/>
        <w:widowControl/>
        <w:numPr>
          <w:ilvl w:val="0"/>
          <w:numId w:val="15"/>
        </w:numPr>
        <w:spacing w:after="120"/>
        <w:ind w:left="360" w:hanging="245"/>
        <w:rPr>
          <w:color w:val="333E48"/>
          <w:sz w:val="19"/>
          <w:lang w:val="fr-FR"/>
        </w:rPr>
      </w:pPr>
      <w:r w:rsidRPr="0006589D">
        <w:rPr>
          <w:color w:val="333E48"/>
          <w:w w:val="105"/>
          <w:sz w:val="19"/>
          <w:lang w:val="fr-FR"/>
        </w:rPr>
        <w:t>Un Plan de gestion de la sécurité, rédigé conjointement avec l'équipe de direction</w:t>
      </w:r>
      <w:r w:rsidR="0006589D" w:rsidRPr="0006589D">
        <w:rPr>
          <w:color w:val="333E48"/>
          <w:w w:val="105"/>
          <w:sz w:val="19"/>
          <w:lang w:val="fr-FR"/>
        </w:rPr>
        <w:t xml:space="preserve"> </w:t>
      </w:r>
      <w:r w:rsidRPr="0006589D">
        <w:rPr>
          <w:color w:val="333E48"/>
          <w:w w:val="105"/>
          <w:sz w:val="19"/>
          <w:lang w:val="fr-FR"/>
        </w:rPr>
        <w:t>de</w:t>
      </w:r>
      <w:r w:rsidR="0006589D" w:rsidRPr="0006589D">
        <w:rPr>
          <w:color w:val="333E48"/>
          <w:w w:val="105"/>
          <w:sz w:val="19"/>
          <w:lang w:val="fr-FR"/>
        </w:rPr>
        <w:t xml:space="preserve"> </w:t>
      </w:r>
      <w:r w:rsidRPr="0006589D">
        <w:rPr>
          <w:color w:val="333E48"/>
          <w:w w:val="105"/>
          <w:sz w:val="19"/>
          <w:lang w:val="fr-FR"/>
        </w:rPr>
        <w:t>l'entreprise.</w:t>
      </w:r>
    </w:p>
    <w:p w:rsidR="00EB3665" w:rsidRPr="0006589D" w:rsidRDefault="00EB3665" w:rsidP="00C61479">
      <w:pPr>
        <w:pStyle w:val="ListParagraph"/>
        <w:widowControl/>
        <w:spacing w:after="120"/>
        <w:ind w:left="360" w:firstLine="0"/>
        <w:rPr>
          <w:color w:val="333E48"/>
          <w:sz w:val="19"/>
          <w:lang w:val="fr-FR"/>
        </w:rPr>
      </w:pPr>
    </w:p>
    <w:p w:rsidR="00075C83" w:rsidRPr="003B645A" w:rsidRDefault="000F660D" w:rsidP="00C61479">
      <w:pPr>
        <w:pStyle w:val="ListParagraph"/>
        <w:widowControl/>
        <w:numPr>
          <w:ilvl w:val="0"/>
          <w:numId w:val="16"/>
        </w:numPr>
        <w:tabs>
          <w:tab w:val="left" w:pos="2720"/>
        </w:tabs>
        <w:spacing w:after="120"/>
        <w:ind w:left="187" w:hanging="216"/>
        <w:jc w:val="both"/>
        <w:rPr>
          <w:rFonts w:ascii="Calibri" w:hAnsi="Calibri"/>
          <w:b/>
          <w:color w:val="0098D1"/>
          <w:spacing w:val="2"/>
          <w:w w:val="125"/>
          <w:sz w:val="20"/>
          <w:lang w:val="fr-FR"/>
        </w:rPr>
      </w:pPr>
      <w:r w:rsidRPr="003B645A">
        <w:rPr>
          <w:rFonts w:ascii="Calibri" w:hAnsi="Calibri"/>
          <w:b/>
          <w:color w:val="0098D1"/>
          <w:spacing w:val="2"/>
          <w:w w:val="125"/>
          <w:sz w:val="20"/>
          <w:lang w:val="fr-FR"/>
        </w:rPr>
        <w:t>EXPÉRIENCE DU CONSULTANT</w:t>
      </w:r>
    </w:p>
    <w:p w:rsidR="00075C83" w:rsidRPr="0006589D" w:rsidRDefault="000F660D" w:rsidP="00C61479">
      <w:pPr>
        <w:pStyle w:val="BodyText"/>
        <w:widowControl/>
        <w:spacing w:line="319" w:lineRule="auto"/>
        <w:rPr>
          <w:lang w:val="fr-FR"/>
        </w:rPr>
      </w:pPr>
      <w:r w:rsidRPr="0006589D">
        <w:rPr>
          <w:color w:val="333E48"/>
          <w:w w:val="105"/>
          <w:lang w:val="fr-FR"/>
        </w:rPr>
        <w:t xml:space="preserve">Le consultant peut être une personne ou une entreprise. Le consultant doit disposer d'au </w:t>
      </w:r>
      <w:r w:rsidRPr="0006589D">
        <w:rPr>
          <w:color w:val="333E48"/>
          <w:spacing w:val="-5"/>
          <w:w w:val="105"/>
          <w:lang w:val="fr-FR"/>
        </w:rPr>
        <w:t xml:space="preserve">moins </w:t>
      </w:r>
      <w:r w:rsidRPr="0006589D">
        <w:rPr>
          <w:color w:val="333E48"/>
          <w:spacing w:val="-3"/>
          <w:w w:val="105"/>
          <w:lang w:val="fr-FR"/>
        </w:rPr>
        <w:t xml:space="preserve">10 </w:t>
      </w:r>
      <w:r w:rsidRPr="0006589D">
        <w:rPr>
          <w:color w:val="333E48"/>
          <w:spacing w:val="-4"/>
          <w:w w:val="105"/>
          <w:lang w:val="fr-FR"/>
        </w:rPr>
        <w:t xml:space="preserve">ans </w:t>
      </w:r>
      <w:r w:rsidRPr="0006589D">
        <w:rPr>
          <w:color w:val="333E48"/>
          <w:spacing w:val="-6"/>
          <w:w w:val="105"/>
          <w:lang w:val="fr-FR"/>
        </w:rPr>
        <w:t xml:space="preserve">d'expérience </w:t>
      </w:r>
      <w:r w:rsidRPr="0006589D">
        <w:rPr>
          <w:color w:val="333E48"/>
          <w:spacing w:val="-5"/>
          <w:w w:val="105"/>
          <w:lang w:val="fr-FR"/>
        </w:rPr>
        <w:t xml:space="preserve">dans </w:t>
      </w:r>
      <w:r w:rsidRPr="0006589D">
        <w:rPr>
          <w:color w:val="333E48"/>
          <w:spacing w:val="-3"/>
          <w:w w:val="105"/>
          <w:lang w:val="fr-FR"/>
        </w:rPr>
        <w:t xml:space="preserve">la </w:t>
      </w:r>
      <w:r w:rsidRPr="0006589D">
        <w:rPr>
          <w:color w:val="333E48"/>
          <w:spacing w:val="-6"/>
          <w:w w:val="105"/>
          <w:lang w:val="fr-FR"/>
        </w:rPr>
        <w:t xml:space="preserve">gestion </w:t>
      </w:r>
      <w:r w:rsidRPr="0006589D">
        <w:rPr>
          <w:color w:val="333E48"/>
          <w:spacing w:val="-3"/>
          <w:w w:val="105"/>
          <w:lang w:val="fr-FR"/>
        </w:rPr>
        <w:t xml:space="preserve">de la </w:t>
      </w:r>
      <w:r w:rsidRPr="0006589D">
        <w:rPr>
          <w:color w:val="333E48"/>
          <w:spacing w:val="-6"/>
          <w:w w:val="105"/>
          <w:lang w:val="fr-FR"/>
        </w:rPr>
        <w:t xml:space="preserve">sécurité. L'expérience suivante </w:t>
      </w:r>
      <w:r w:rsidRPr="0006589D">
        <w:rPr>
          <w:color w:val="333E48"/>
          <w:spacing w:val="-4"/>
          <w:w w:val="105"/>
          <w:lang w:val="fr-FR"/>
        </w:rPr>
        <w:t xml:space="preserve">est </w:t>
      </w:r>
      <w:r w:rsidRPr="0006589D">
        <w:rPr>
          <w:color w:val="333E48"/>
          <w:spacing w:val="-6"/>
          <w:w w:val="105"/>
          <w:lang w:val="fr-FR"/>
        </w:rPr>
        <w:t xml:space="preserve">préférable </w:t>
      </w:r>
      <w:r w:rsidRPr="0006589D">
        <w:rPr>
          <w:color w:val="333E48"/>
          <w:w w:val="105"/>
          <w:lang w:val="fr-FR"/>
        </w:rPr>
        <w:t>:</w:t>
      </w:r>
    </w:p>
    <w:p w:rsidR="00075C83" w:rsidRPr="0006589D" w:rsidRDefault="00075C83" w:rsidP="00C61479">
      <w:pPr>
        <w:pStyle w:val="BodyText"/>
        <w:widowControl/>
        <w:rPr>
          <w:sz w:val="20"/>
          <w:lang w:val="fr-FR"/>
        </w:rPr>
      </w:pPr>
    </w:p>
    <w:p w:rsidR="00075C83" w:rsidRPr="0006589D" w:rsidRDefault="000F660D" w:rsidP="00C61479">
      <w:pPr>
        <w:pStyle w:val="ListParagraph"/>
        <w:widowControl/>
        <w:numPr>
          <w:ilvl w:val="0"/>
          <w:numId w:val="15"/>
        </w:numPr>
        <w:spacing w:after="120"/>
        <w:ind w:left="360" w:hanging="245"/>
        <w:rPr>
          <w:i/>
          <w:color w:val="333E48"/>
          <w:sz w:val="19"/>
          <w:lang w:val="fr-FR"/>
        </w:rPr>
      </w:pPr>
      <w:r w:rsidRPr="0006589D">
        <w:rPr>
          <w:rFonts w:ascii="Book Antiqua" w:hAnsi="Book Antiqua"/>
          <w:i/>
          <w:color w:val="416B9F"/>
          <w:w w:val="105"/>
          <w:sz w:val="19"/>
          <w:lang w:val="fr-FR"/>
        </w:rPr>
        <w:t>[Compétences</w:t>
      </w:r>
      <w:r w:rsidR="0006589D" w:rsidRPr="0006589D">
        <w:rPr>
          <w:rFonts w:ascii="Book Antiqua" w:hAnsi="Book Antiqua"/>
          <w:i/>
          <w:color w:val="416B9F"/>
          <w:w w:val="105"/>
          <w:sz w:val="19"/>
          <w:lang w:val="fr-FR"/>
        </w:rPr>
        <w:t xml:space="preserve"> </w:t>
      </w:r>
      <w:r w:rsidRPr="0006589D">
        <w:rPr>
          <w:rFonts w:ascii="Book Antiqua" w:hAnsi="Book Antiqua"/>
          <w:i/>
          <w:color w:val="416B9F"/>
          <w:w w:val="105"/>
          <w:sz w:val="19"/>
          <w:lang w:val="fr-FR"/>
        </w:rPr>
        <w:t>linguistiques]</w:t>
      </w:r>
    </w:p>
    <w:p w:rsidR="00075C83" w:rsidRPr="0006589D" w:rsidRDefault="000F660D" w:rsidP="00C61479">
      <w:pPr>
        <w:pStyle w:val="ListParagraph"/>
        <w:widowControl/>
        <w:numPr>
          <w:ilvl w:val="0"/>
          <w:numId w:val="15"/>
        </w:numPr>
        <w:spacing w:after="120"/>
        <w:ind w:left="360" w:hanging="245"/>
        <w:rPr>
          <w:i/>
          <w:color w:val="333E48"/>
          <w:sz w:val="19"/>
          <w:lang w:val="fr-FR"/>
        </w:rPr>
      </w:pPr>
      <w:r w:rsidRPr="0006589D">
        <w:rPr>
          <w:color w:val="333E48"/>
          <w:w w:val="105"/>
          <w:sz w:val="19"/>
          <w:lang w:val="fr-FR"/>
        </w:rPr>
        <w:t>Connaissances et expérience à</w:t>
      </w:r>
      <w:r w:rsidR="0006589D" w:rsidRPr="0006589D">
        <w:rPr>
          <w:color w:val="333E48"/>
          <w:w w:val="105"/>
          <w:sz w:val="19"/>
          <w:lang w:val="fr-FR"/>
        </w:rPr>
        <w:t xml:space="preserve"> </w:t>
      </w:r>
      <w:r w:rsidRPr="0006589D">
        <w:rPr>
          <w:rFonts w:ascii="Book Antiqua" w:hAnsi="Book Antiqua"/>
          <w:i/>
          <w:color w:val="416B9F"/>
          <w:w w:val="105"/>
          <w:sz w:val="19"/>
          <w:lang w:val="fr-FR"/>
        </w:rPr>
        <w:t>[région/pays]</w:t>
      </w:r>
    </w:p>
    <w:p w:rsidR="00075C83" w:rsidRPr="00EB3665" w:rsidRDefault="000F660D" w:rsidP="00C61479">
      <w:pPr>
        <w:pStyle w:val="ListParagraph"/>
        <w:widowControl/>
        <w:numPr>
          <w:ilvl w:val="0"/>
          <w:numId w:val="15"/>
        </w:numPr>
        <w:spacing w:after="120"/>
        <w:ind w:left="360" w:hanging="245"/>
        <w:rPr>
          <w:color w:val="333E48"/>
          <w:w w:val="105"/>
          <w:sz w:val="19"/>
          <w:lang w:val="fr-FR"/>
        </w:rPr>
      </w:pPr>
      <w:r w:rsidRPr="0006589D">
        <w:rPr>
          <w:color w:val="333E48"/>
          <w:w w:val="105"/>
          <w:sz w:val="19"/>
          <w:lang w:val="fr-FR"/>
        </w:rPr>
        <w:t>Expérience</w:t>
      </w:r>
      <w:r w:rsidRPr="0006589D">
        <w:rPr>
          <w:color w:val="333E48"/>
          <w:spacing w:val="19"/>
          <w:w w:val="105"/>
          <w:sz w:val="19"/>
          <w:lang w:val="fr-FR"/>
        </w:rPr>
        <w:t xml:space="preserve"> </w:t>
      </w:r>
      <w:r w:rsidRPr="0006589D">
        <w:rPr>
          <w:color w:val="333E48"/>
          <w:w w:val="105"/>
          <w:sz w:val="19"/>
          <w:lang w:val="fr-FR"/>
        </w:rPr>
        <w:t>dans</w:t>
      </w:r>
      <w:r w:rsidRPr="00EB3665">
        <w:rPr>
          <w:color w:val="333E48"/>
          <w:w w:val="105"/>
          <w:sz w:val="19"/>
          <w:lang w:val="fr-FR"/>
        </w:rPr>
        <w:t xml:space="preserve"> </w:t>
      </w:r>
      <w:r w:rsidRPr="0006589D">
        <w:rPr>
          <w:color w:val="333E48"/>
          <w:w w:val="105"/>
          <w:sz w:val="19"/>
          <w:lang w:val="fr-FR"/>
        </w:rPr>
        <w:t>la</w:t>
      </w:r>
      <w:r w:rsidRPr="00EB3665">
        <w:rPr>
          <w:color w:val="333E48"/>
          <w:w w:val="105"/>
          <w:sz w:val="19"/>
          <w:lang w:val="fr-FR"/>
        </w:rPr>
        <w:t xml:space="preserve"> </w:t>
      </w:r>
      <w:r w:rsidRPr="0006589D">
        <w:rPr>
          <w:color w:val="333E48"/>
          <w:w w:val="105"/>
          <w:sz w:val="19"/>
          <w:lang w:val="fr-FR"/>
        </w:rPr>
        <w:t>gestion</w:t>
      </w:r>
      <w:r w:rsidRPr="00EB3665">
        <w:rPr>
          <w:color w:val="333E48"/>
          <w:w w:val="105"/>
          <w:sz w:val="19"/>
          <w:lang w:val="fr-FR"/>
        </w:rPr>
        <w:t xml:space="preserve"> </w:t>
      </w:r>
      <w:r w:rsidRPr="0006589D">
        <w:rPr>
          <w:color w:val="333E48"/>
          <w:w w:val="105"/>
          <w:sz w:val="19"/>
          <w:lang w:val="fr-FR"/>
        </w:rPr>
        <w:t>de</w:t>
      </w:r>
      <w:r w:rsidRPr="00EB3665">
        <w:rPr>
          <w:color w:val="333E48"/>
          <w:w w:val="105"/>
          <w:sz w:val="19"/>
          <w:lang w:val="fr-FR"/>
        </w:rPr>
        <w:t xml:space="preserve"> </w:t>
      </w:r>
      <w:r w:rsidRPr="0006589D">
        <w:rPr>
          <w:color w:val="333E48"/>
          <w:w w:val="105"/>
          <w:sz w:val="19"/>
          <w:lang w:val="fr-FR"/>
        </w:rPr>
        <w:t>la</w:t>
      </w:r>
      <w:r w:rsidRPr="00EB3665">
        <w:rPr>
          <w:color w:val="333E48"/>
          <w:w w:val="105"/>
          <w:sz w:val="19"/>
          <w:lang w:val="fr-FR"/>
        </w:rPr>
        <w:t xml:space="preserve"> </w:t>
      </w:r>
      <w:r w:rsidRPr="0006589D">
        <w:rPr>
          <w:color w:val="333E48"/>
          <w:w w:val="105"/>
          <w:sz w:val="19"/>
          <w:lang w:val="fr-FR"/>
        </w:rPr>
        <w:t>sécurité</w:t>
      </w:r>
      <w:r w:rsidRPr="00EB3665">
        <w:rPr>
          <w:color w:val="333E48"/>
          <w:w w:val="105"/>
          <w:sz w:val="19"/>
          <w:lang w:val="fr-FR"/>
        </w:rPr>
        <w:t xml:space="preserve"> </w:t>
      </w:r>
      <w:r w:rsidRPr="0006589D">
        <w:rPr>
          <w:color w:val="333E48"/>
          <w:w w:val="105"/>
          <w:sz w:val="19"/>
          <w:lang w:val="fr-FR"/>
        </w:rPr>
        <w:t>dans</w:t>
      </w:r>
      <w:r w:rsidRPr="00EB3665">
        <w:rPr>
          <w:color w:val="333E48"/>
          <w:w w:val="105"/>
          <w:sz w:val="19"/>
          <w:lang w:val="fr-FR"/>
        </w:rPr>
        <w:t xml:space="preserve"> </w:t>
      </w:r>
      <w:r w:rsidRPr="0006589D">
        <w:rPr>
          <w:color w:val="333E48"/>
          <w:w w:val="105"/>
          <w:sz w:val="19"/>
          <w:lang w:val="fr-FR"/>
        </w:rPr>
        <w:t>des</w:t>
      </w:r>
      <w:r w:rsidRPr="00EB3665">
        <w:rPr>
          <w:color w:val="333E48"/>
          <w:w w:val="105"/>
          <w:sz w:val="19"/>
          <w:lang w:val="fr-FR"/>
        </w:rPr>
        <w:t xml:space="preserve"> </w:t>
      </w:r>
      <w:r w:rsidRPr="0006589D">
        <w:rPr>
          <w:color w:val="333E48"/>
          <w:w w:val="105"/>
          <w:sz w:val="19"/>
          <w:lang w:val="fr-FR"/>
        </w:rPr>
        <w:t>projets</w:t>
      </w:r>
      <w:r w:rsidRPr="00EB3665">
        <w:rPr>
          <w:color w:val="333E48"/>
          <w:w w:val="105"/>
          <w:sz w:val="19"/>
          <w:lang w:val="fr-FR"/>
        </w:rPr>
        <w:t xml:space="preserve"> </w:t>
      </w:r>
      <w:r w:rsidRPr="0006589D">
        <w:rPr>
          <w:color w:val="333E48"/>
          <w:w w:val="105"/>
          <w:sz w:val="19"/>
          <w:lang w:val="fr-FR"/>
        </w:rPr>
        <w:t>du</w:t>
      </w:r>
      <w:r w:rsidRPr="00EB3665">
        <w:rPr>
          <w:color w:val="333E48"/>
          <w:w w:val="105"/>
          <w:sz w:val="19"/>
          <w:lang w:val="fr-FR"/>
        </w:rPr>
        <w:t xml:space="preserve"> [secteur industriel]</w:t>
      </w:r>
    </w:p>
    <w:p w:rsidR="00075C83" w:rsidRPr="00EB3665" w:rsidRDefault="000F660D" w:rsidP="00C61479">
      <w:pPr>
        <w:pStyle w:val="ListParagraph"/>
        <w:widowControl/>
        <w:numPr>
          <w:ilvl w:val="0"/>
          <w:numId w:val="15"/>
        </w:numPr>
        <w:spacing w:after="120"/>
        <w:ind w:left="360" w:hanging="245"/>
        <w:rPr>
          <w:color w:val="333E48"/>
          <w:sz w:val="19"/>
          <w:lang w:val="fr-FR"/>
        </w:rPr>
      </w:pPr>
      <w:r w:rsidRPr="0006589D">
        <w:rPr>
          <w:color w:val="333E48"/>
          <w:w w:val="105"/>
          <w:sz w:val="19"/>
          <w:lang w:val="fr-FR"/>
        </w:rPr>
        <w:t>Connaissances des Normes de performance de l'IFC, en particulier la Norme de performance</w:t>
      </w:r>
      <w:r w:rsidRPr="00EB3665">
        <w:rPr>
          <w:color w:val="333E48"/>
          <w:w w:val="105"/>
          <w:sz w:val="19"/>
          <w:lang w:val="fr-FR"/>
        </w:rPr>
        <w:t xml:space="preserve"> </w:t>
      </w:r>
      <w:r w:rsidRPr="0006589D">
        <w:rPr>
          <w:color w:val="333E48"/>
          <w:w w:val="105"/>
          <w:sz w:val="19"/>
          <w:lang w:val="fr-FR"/>
        </w:rPr>
        <w:t>4,</w:t>
      </w:r>
      <w:r w:rsidRPr="00EB3665">
        <w:rPr>
          <w:color w:val="333E48"/>
          <w:w w:val="105"/>
          <w:sz w:val="19"/>
          <w:lang w:val="fr-FR"/>
        </w:rPr>
        <w:t xml:space="preserve"> </w:t>
      </w:r>
      <w:r w:rsidRPr="0006589D">
        <w:rPr>
          <w:color w:val="333E48"/>
          <w:w w:val="105"/>
          <w:sz w:val="19"/>
          <w:lang w:val="fr-FR"/>
        </w:rPr>
        <w:t>et</w:t>
      </w:r>
      <w:r w:rsidRPr="00EB3665">
        <w:rPr>
          <w:color w:val="333E48"/>
          <w:w w:val="105"/>
          <w:sz w:val="19"/>
          <w:lang w:val="fr-FR"/>
        </w:rPr>
        <w:t xml:space="preserve"> </w:t>
      </w:r>
      <w:r w:rsidRPr="0006589D">
        <w:rPr>
          <w:color w:val="333E48"/>
          <w:w w:val="105"/>
          <w:sz w:val="19"/>
          <w:lang w:val="fr-FR"/>
        </w:rPr>
        <w:t>des</w:t>
      </w:r>
      <w:r w:rsidRPr="00EB3665">
        <w:rPr>
          <w:color w:val="333E48"/>
          <w:w w:val="105"/>
          <w:sz w:val="19"/>
          <w:lang w:val="fr-FR"/>
        </w:rPr>
        <w:t xml:space="preserve"> </w:t>
      </w:r>
      <w:r w:rsidRPr="0006589D">
        <w:rPr>
          <w:color w:val="333E48"/>
          <w:w w:val="105"/>
          <w:sz w:val="19"/>
          <w:lang w:val="fr-FR"/>
        </w:rPr>
        <w:t>Principes</w:t>
      </w:r>
      <w:r w:rsidRPr="00EB3665">
        <w:rPr>
          <w:color w:val="333E48"/>
          <w:w w:val="105"/>
          <w:sz w:val="19"/>
          <w:lang w:val="fr-FR"/>
        </w:rPr>
        <w:t xml:space="preserve"> </w:t>
      </w:r>
      <w:r w:rsidRPr="0006589D">
        <w:rPr>
          <w:color w:val="333E48"/>
          <w:w w:val="105"/>
          <w:sz w:val="19"/>
          <w:lang w:val="fr-FR"/>
        </w:rPr>
        <w:t>volontaires</w:t>
      </w:r>
      <w:r w:rsidRPr="0006589D">
        <w:rPr>
          <w:color w:val="333E48"/>
          <w:spacing w:val="16"/>
          <w:w w:val="105"/>
          <w:sz w:val="19"/>
          <w:lang w:val="fr-FR"/>
        </w:rPr>
        <w:t xml:space="preserve"> </w:t>
      </w:r>
      <w:r w:rsidRPr="0006589D">
        <w:rPr>
          <w:color w:val="333E48"/>
          <w:w w:val="105"/>
          <w:sz w:val="19"/>
          <w:lang w:val="fr-FR"/>
        </w:rPr>
        <w:t>sur</w:t>
      </w:r>
      <w:r w:rsidRPr="0006589D">
        <w:rPr>
          <w:color w:val="333E48"/>
          <w:spacing w:val="16"/>
          <w:w w:val="105"/>
          <w:sz w:val="19"/>
          <w:lang w:val="fr-FR"/>
        </w:rPr>
        <w:t xml:space="preserve"> </w:t>
      </w:r>
      <w:r w:rsidRPr="0006589D">
        <w:rPr>
          <w:color w:val="333E48"/>
          <w:w w:val="105"/>
          <w:sz w:val="19"/>
          <w:lang w:val="fr-FR"/>
        </w:rPr>
        <w:t>la</w:t>
      </w:r>
      <w:r w:rsidRPr="0006589D">
        <w:rPr>
          <w:color w:val="333E48"/>
          <w:spacing w:val="16"/>
          <w:w w:val="105"/>
          <w:sz w:val="19"/>
          <w:lang w:val="fr-FR"/>
        </w:rPr>
        <w:t xml:space="preserve"> </w:t>
      </w:r>
      <w:r w:rsidRPr="0006589D">
        <w:rPr>
          <w:color w:val="333E48"/>
          <w:w w:val="105"/>
          <w:sz w:val="19"/>
          <w:lang w:val="fr-FR"/>
        </w:rPr>
        <w:t>sécurité</w:t>
      </w:r>
      <w:r w:rsidRPr="0006589D">
        <w:rPr>
          <w:color w:val="333E48"/>
          <w:spacing w:val="16"/>
          <w:w w:val="105"/>
          <w:sz w:val="19"/>
          <w:lang w:val="fr-FR"/>
        </w:rPr>
        <w:t xml:space="preserve"> </w:t>
      </w:r>
      <w:r w:rsidRPr="0006589D">
        <w:rPr>
          <w:color w:val="333E48"/>
          <w:w w:val="105"/>
          <w:sz w:val="19"/>
          <w:lang w:val="fr-FR"/>
        </w:rPr>
        <w:t>et</w:t>
      </w:r>
      <w:r w:rsidRPr="0006589D">
        <w:rPr>
          <w:color w:val="333E48"/>
          <w:spacing w:val="16"/>
          <w:w w:val="105"/>
          <w:sz w:val="19"/>
          <w:lang w:val="fr-FR"/>
        </w:rPr>
        <w:t xml:space="preserve"> </w:t>
      </w:r>
      <w:r w:rsidRPr="0006589D">
        <w:rPr>
          <w:color w:val="333E48"/>
          <w:w w:val="105"/>
          <w:sz w:val="19"/>
          <w:lang w:val="fr-FR"/>
        </w:rPr>
        <w:t>les</w:t>
      </w:r>
      <w:r w:rsidRPr="0006589D">
        <w:rPr>
          <w:color w:val="333E48"/>
          <w:spacing w:val="16"/>
          <w:w w:val="105"/>
          <w:sz w:val="19"/>
          <w:lang w:val="fr-FR"/>
        </w:rPr>
        <w:t xml:space="preserve"> </w:t>
      </w:r>
      <w:r w:rsidRPr="0006589D">
        <w:rPr>
          <w:color w:val="333E48"/>
          <w:w w:val="105"/>
          <w:sz w:val="19"/>
          <w:lang w:val="fr-FR"/>
        </w:rPr>
        <w:t>droits</w:t>
      </w:r>
      <w:r w:rsidRPr="0006589D">
        <w:rPr>
          <w:color w:val="333E48"/>
          <w:spacing w:val="16"/>
          <w:w w:val="105"/>
          <w:sz w:val="19"/>
          <w:lang w:val="fr-FR"/>
        </w:rPr>
        <w:t xml:space="preserve"> </w:t>
      </w:r>
      <w:r w:rsidRPr="0006589D">
        <w:rPr>
          <w:color w:val="333E48"/>
          <w:w w:val="105"/>
          <w:sz w:val="19"/>
          <w:lang w:val="fr-FR"/>
        </w:rPr>
        <w:t>de</w:t>
      </w:r>
      <w:r w:rsidRPr="0006589D">
        <w:rPr>
          <w:color w:val="333E48"/>
          <w:spacing w:val="16"/>
          <w:w w:val="105"/>
          <w:sz w:val="19"/>
          <w:lang w:val="fr-FR"/>
        </w:rPr>
        <w:t xml:space="preserve"> </w:t>
      </w:r>
      <w:r w:rsidRPr="0006589D">
        <w:rPr>
          <w:color w:val="333E48"/>
          <w:w w:val="105"/>
          <w:sz w:val="19"/>
          <w:lang w:val="fr-FR"/>
        </w:rPr>
        <w:t>l'homme</w:t>
      </w:r>
    </w:p>
    <w:p w:rsidR="00EB3665" w:rsidRPr="0006589D" w:rsidRDefault="00EB3665" w:rsidP="00C61479">
      <w:pPr>
        <w:pStyle w:val="ListParagraph"/>
        <w:widowControl/>
        <w:spacing w:after="120"/>
        <w:ind w:left="360" w:firstLine="0"/>
        <w:rPr>
          <w:color w:val="333E48"/>
          <w:sz w:val="19"/>
          <w:lang w:val="fr-FR"/>
        </w:rPr>
      </w:pPr>
    </w:p>
    <w:p w:rsidR="00075C83" w:rsidRPr="00572671" w:rsidRDefault="000F660D" w:rsidP="00C61479">
      <w:pPr>
        <w:pStyle w:val="ListParagraph"/>
        <w:widowControl/>
        <w:numPr>
          <w:ilvl w:val="0"/>
          <w:numId w:val="16"/>
        </w:numPr>
        <w:tabs>
          <w:tab w:val="left" w:pos="2720"/>
        </w:tabs>
        <w:spacing w:after="120"/>
        <w:ind w:left="187" w:hanging="216"/>
        <w:jc w:val="both"/>
        <w:rPr>
          <w:rFonts w:ascii="Calibri" w:hAnsi="Calibri"/>
          <w:b/>
          <w:color w:val="0098D1"/>
          <w:spacing w:val="2"/>
          <w:w w:val="125"/>
          <w:sz w:val="20"/>
          <w:lang w:val="fr-FR"/>
        </w:rPr>
      </w:pPr>
      <w:r w:rsidRPr="00572671">
        <w:rPr>
          <w:rFonts w:ascii="Calibri" w:hAnsi="Calibri"/>
          <w:b/>
          <w:color w:val="0098D1"/>
          <w:spacing w:val="2"/>
          <w:w w:val="125"/>
          <w:sz w:val="20"/>
          <w:lang w:val="fr-FR"/>
        </w:rPr>
        <w:t>CALENDRIER</w:t>
      </w:r>
    </w:p>
    <w:p w:rsidR="00075C83" w:rsidRPr="0006589D" w:rsidRDefault="000F660D" w:rsidP="00C61479">
      <w:pPr>
        <w:pStyle w:val="BodyText"/>
        <w:widowControl/>
        <w:spacing w:line="319" w:lineRule="auto"/>
        <w:rPr>
          <w:lang w:val="fr-FR"/>
        </w:rPr>
      </w:pPr>
      <w:r w:rsidRPr="0006589D">
        <w:rPr>
          <w:color w:val="333E48"/>
          <w:w w:val="105"/>
          <w:lang w:val="fr-FR"/>
        </w:rPr>
        <w:t>Le consultant doit préparer un calendrier qui montrera comment ce projet peut être complété</w:t>
      </w:r>
      <w:r w:rsidR="0006589D" w:rsidRPr="0006589D">
        <w:rPr>
          <w:color w:val="333E48"/>
          <w:w w:val="105"/>
          <w:lang w:val="fr-FR"/>
        </w:rPr>
        <w:t xml:space="preserve"> </w:t>
      </w:r>
      <w:r w:rsidRPr="0006589D">
        <w:rPr>
          <w:color w:val="333E48"/>
          <w:w w:val="105"/>
          <w:lang w:val="fr-FR"/>
        </w:rPr>
        <w:t>en</w:t>
      </w:r>
      <w:r w:rsidR="0006589D" w:rsidRPr="0006589D">
        <w:rPr>
          <w:color w:val="333E48"/>
          <w:w w:val="105"/>
          <w:lang w:val="fr-FR"/>
        </w:rPr>
        <w:t xml:space="preserve"> </w:t>
      </w:r>
      <w:r w:rsidRPr="0006589D">
        <w:rPr>
          <w:rFonts w:ascii="Book Antiqua" w:hAnsi="Book Antiqua"/>
          <w:i/>
          <w:color w:val="416B9F"/>
          <w:w w:val="105"/>
          <w:lang w:val="fr-FR"/>
        </w:rPr>
        <w:t>6–8 semaines</w:t>
      </w:r>
      <w:r w:rsidRPr="0006589D">
        <w:rPr>
          <w:color w:val="416B9F"/>
          <w:w w:val="105"/>
          <w:lang w:val="fr-FR"/>
        </w:rPr>
        <w:t>.</w:t>
      </w:r>
    </w:p>
    <w:p w:rsidR="00075C83" w:rsidRPr="0006589D" w:rsidRDefault="00075C83" w:rsidP="00C61479">
      <w:pPr>
        <w:pStyle w:val="BodyText"/>
        <w:widowControl/>
        <w:rPr>
          <w:sz w:val="27"/>
          <w:lang w:val="fr-FR"/>
        </w:rPr>
      </w:pPr>
    </w:p>
    <w:p w:rsidR="00075C83" w:rsidRPr="00572671" w:rsidRDefault="000F660D" w:rsidP="00C61479">
      <w:pPr>
        <w:pStyle w:val="ListParagraph"/>
        <w:widowControl/>
        <w:numPr>
          <w:ilvl w:val="0"/>
          <w:numId w:val="16"/>
        </w:numPr>
        <w:tabs>
          <w:tab w:val="left" w:pos="2720"/>
        </w:tabs>
        <w:spacing w:after="120"/>
        <w:ind w:left="187" w:hanging="216"/>
        <w:jc w:val="both"/>
        <w:rPr>
          <w:rFonts w:ascii="Calibri" w:hAnsi="Calibri"/>
          <w:b/>
          <w:color w:val="0098D1"/>
          <w:spacing w:val="2"/>
          <w:w w:val="125"/>
          <w:sz w:val="20"/>
          <w:lang w:val="fr-FR"/>
        </w:rPr>
      </w:pPr>
      <w:r w:rsidRPr="00572671">
        <w:rPr>
          <w:rFonts w:ascii="Calibri" w:hAnsi="Calibri"/>
          <w:b/>
          <w:color w:val="0098D1"/>
          <w:spacing w:val="2"/>
          <w:w w:val="125"/>
          <w:sz w:val="20"/>
          <w:lang w:val="fr-FR"/>
        </w:rPr>
        <w:t>BUDGET PROPOSÉ</w:t>
      </w:r>
    </w:p>
    <w:p w:rsidR="00075C83" w:rsidRPr="0006589D" w:rsidRDefault="000F660D" w:rsidP="00C61479">
      <w:pPr>
        <w:pStyle w:val="BodyText"/>
        <w:widowControl/>
        <w:rPr>
          <w:lang w:val="fr-FR"/>
        </w:rPr>
      </w:pPr>
      <w:r w:rsidRPr="0006589D">
        <w:rPr>
          <w:color w:val="333E48"/>
          <w:w w:val="110"/>
          <w:lang w:val="fr-FR"/>
        </w:rPr>
        <w:t>Le budget proposé doit inclure la main-d'œuvre et toutes les dépenses projetées.</w:t>
      </w:r>
    </w:p>
    <w:p w:rsidR="00075C83" w:rsidRPr="0006589D" w:rsidRDefault="00075C83" w:rsidP="00C61479">
      <w:pPr>
        <w:pStyle w:val="BodyText"/>
        <w:widowControl/>
        <w:rPr>
          <w:sz w:val="20"/>
          <w:lang w:val="fr-FR"/>
        </w:rPr>
      </w:pPr>
      <w:bookmarkStart w:id="0" w:name="_GoBack"/>
      <w:bookmarkEnd w:id="0"/>
    </w:p>
    <w:sectPr w:rsidR="00075C83" w:rsidRPr="0006589D" w:rsidSect="0058305A">
      <w:footerReference w:type="even" r:id="rId8"/>
      <w:footerReference w:type="default" r:id="rId9"/>
      <w:pgSz w:w="10800" w:h="14400"/>
      <w:pgMar w:top="1152" w:right="1152" w:bottom="1152" w:left="1152" w:header="0"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8DC" w:rsidRDefault="008278DC">
      <w:r>
        <w:separator/>
      </w:r>
    </w:p>
  </w:endnote>
  <w:endnote w:type="continuationSeparator" w:id="0">
    <w:p w:rsidR="008278DC" w:rsidRDefault="0082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91F" w:rsidRDefault="0052691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91F" w:rsidRDefault="0052691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8DC" w:rsidRDefault="008278DC">
      <w:r>
        <w:separator/>
      </w:r>
    </w:p>
  </w:footnote>
  <w:footnote w:type="continuationSeparator" w:id="0">
    <w:p w:rsidR="008278DC" w:rsidRDefault="00827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01C1"/>
    <w:multiLevelType w:val="hybridMultilevel"/>
    <w:tmpl w:val="E3862702"/>
    <w:lvl w:ilvl="0" w:tplc="E8F813AC">
      <w:numFmt w:val="bullet"/>
      <w:lvlText w:val="•"/>
      <w:lvlJc w:val="left"/>
      <w:pPr>
        <w:ind w:left="2760" w:hanging="240"/>
      </w:pPr>
      <w:rPr>
        <w:rFonts w:ascii="Times New Roman" w:eastAsia="Times New Roman" w:hAnsi="Times New Roman" w:cs="Times New Roman" w:hint="default"/>
        <w:color w:val="0D223F"/>
        <w:w w:val="139"/>
        <w:sz w:val="19"/>
        <w:szCs w:val="19"/>
      </w:rPr>
    </w:lvl>
    <w:lvl w:ilvl="1" w:tplc="03169A08">
      <w:numFmt w:val="bullet"/>
      <w:lvlText w:val="•"/>
      <w:lvlJc w:val="left"/>
      <w:pPr>
        <w:ind w:left="3450" w:hanging="240"/>
      </w:pPr>
      <w:rPr>
        <w:rFonts w:hint="default"/>
      </w:rPr>
    </w:lvl>
    <w:lvl w:ilvl="2" w:tplc="9E688670">
      <w:numFmt w:val="bullet"/>
      <w:lvlText w:val="•"/>
      <w:lvlJc w:val="left"/>
      <w:pPr>
        <w:ind w:left="4140" w:hanging="240"/>
      </w:pPr>
      <w:rPr>
        <w:rFonts w:hint="default"/>
      </w:rPr>
    </w:lvl>
    <w:lvl w:ilvl="3" w:tplc="ED86D3BA">
      <w:numFmt w:val="bullet"/>
      <w:lvlText w:val="•"/>
      <w:lvlJc w:val="left"/>
      <w:pPr>
        <w:ind w:left="4830" w:hanging="240"/>
      </w:pPr>
      <w:rPr>
        <w:rFonts w:hint="default"/>
      </w:rPr>
    </w:lvl>
    <w:lvl w:ilvl="4" w:tplc="FF96DF48">
      <w:numFmt w:val="bullet"/>
      <w:lvlText w:val="•"/>
      <w:lvlJc w:val="left"/>
      <w:pPr>
        <w:ind w:left="5520" w:hanging="240"/>
      </w:pPr>
      <w:rPr>
        <w:rFonts w:hint="default"/>
      </w:rPr>
    </w:lvl>
    <w:lvl w:ilvl="5" w:tplc="6890EBA6">
      <w:numFmt w:val="bullet"/>
      <w:lvlText w:val="•"/>
      <w:lvlJc w:val="left"/>
      <w:pPr>
        <w:ind w:left="6210" w:hanging="240"/>
      </w:pPr>
      <w:rPr>
        <w:rFonts w:hint="default"/>
      </w:rPr>
    </w:lvl>
    <w:lvl w:ilvl="6" w:tplc="CBAAD6B8">
      <w:numFmt w:val="bullet"/>
      <w:lvlText w:val="•"/>
      <w:lvlJc w:val="left"/>
      <w:pPr>
        <w:ind w:left="6900" w:hanging="240"/>
      </w:pPr>
      <w:rPr>
        <w:rFonts w:hint="default"/>
      </w:rPr>
    </w:lvl>
    <w:lvl w:ilvl="7" w:tplc="E20EEA2E">
      <w:numFmt w:val="bullet"/>
      <w:lvlText w:val="•"/>
      <w:lvlJc w:val="left"/>
      <w:pPr>
        <w:ind w:left="7590" w:hanging="240"/>
      </w:pPr>
      <w:rPr>
        <w:rFonts w:hint="default"/>
      </w:rPr>
    </w:lvl>
    <w:lvl w:ilvl="8" w:tplc="7EF4B2D8">
      <w:numFmt w:val="bullet"/>
      <w:lvlText w:val="•"/>
      <w:lvlJc w:val="left"/>
      <w:pPr>
        <w:ind w:left="8280" w:hanging="240"/>
      </w:pPr>
      <w:rPr>
        <w:rFonts w:hint="default"/>
      </w:rPr>
    </w:lvl>
  </w:abstractNum>
  <w:abstractNum w:abstractNumId="1" w15:restartNumberingAfterBreak="0">
    <w:nsid w:val="112154D1"/>
    <w:multiLevelType w:val="hybridMultilevel"/>
    <w:tmpl w:val="99DE63B0"/>
    <w:lvl w:ilvl="0" w:tplc="E2EADAE0">
      <w:start w:val="1"/>
      <w:numFmt w:val="bullet"/>
      <w:lvlText w:val="o"/>
      <w:lvlJc w:val="left"/>
      <w:pPr>
        <w:ind w:left="594" w:hanging="240"/>
      </w:pPr>
      <w:rPr>
        <w:rFonts w:ascii="Times New Roman" w:hAnsi="Times New Roman" w:cs="Times New Roman" w:hint="default"/>
        <w:color w:val="333E48"/>
        <w:w w:val="111"/>
        <w:sz w:val="16"/>
        <w:szCs w:val="19"/>
      </w:rPr>
    </w:lvl>
    <w:lvl w:ilvl="1" w:tplc="ECDC76A4">
      <w:numFmt w:val="bullet"/>
      <w:lvlText w:val="•"/>
      <w:lvlJc w:val="left"/>
      <w:pPr>
        <w:ind w:left="2774" w:hanging="240"/>
      </w:pPr>
      <w:rPr>
        <w:rFonts w:hint="default"/>
        <w:w w:val="142"/>
      </w:rPr>
    </w:lvl>
    <w:lvl w:ilvl="2" w:tplc="E900244A">
      <w:numFmt w:val="bullet"/>
      <w:lvlText w:val="o"/>
      <w:lvlJc w:val="left"/>
      <w:pPr>
        <w:ind w:left="3013" w:hanging="240"/>
      </w:pPr>
      <w:rPr>
        <w:rFonts w:ascii="Times New Roman" w:eastAsia="Times New Roman" w:hAnsi="Times New Roman" w:cs="Times New Roman" w:hint="default"/>
        <w:color w:val="0D223F"/>
        <w:w w:val="111"/>
        <w:sz w:val="19"/>
        <w:szCs w:val="19"/>
      </w:rPr>
    </w:lvl>
    <w:lvl w:ilvl="3" w:tplc="812CEF60">
      <w:numFmt w:val="bullet"/>
      <w:lvlText w:val="•"/>
      <w:lvlJc w:val="left"/>
      <w:pPr>
        <w:ind w:left="3701" w:hanging="240"/>
      </w:pPr>
      <w:rPr>
        <w:rFonts w:hint="default"/>
      </w:rPr>
    </w:lvl>
    <w:lvl w:ilvl="4" w:tplc="B6D6E2CA">
      <w:numFmt w:val="bullet"/>
      <w:lvlText w:val="•"/>
      <w:lvlJc w:val="left"/>
      <w:pPr>
        <w:ind w:left="4389" w:hanging="240"/>
      </w:pPr>
      <w:rPr>
        <w:rFonts w:hint="default"/>
      </w:rPr>
    </w:lvl>
    <w:lvl w:ilvl="5" w:tplc="E73446A0">
      <w:numFmt w:val="bullet"/>
      <w:lvlText w:val="•"/>
      <w:lvlJc w:val="left"/>
      <w:pPr>
        <w:ind w:left="5076" w:hanging="240"/>
      </w:pPr>
      <w:rPr>
        <w:rFonts w:hint="default"/>
      </w:rPr>
    </w:lvl>
    <w:lvl w:ilvl="6" w:tplc="C77ECF48">
      <w:numFmt w:val="bullet"/>
      <w:lvlText w:val="•"/>
      <w:lvlJc w:val="left"/>
      <w:pPr>
        <w:ind w:left="5764" w:hanging="240"/>
      </w:pPr>
      <w:rPr>
        <w:rFonts w:hint="default"/>
      </w:rPr>
    </w:lvl>
    <w:lvl w:ilvl="7" w:tplc="7D6E73EA">
      <w:numFmt w:val="bullet"/>
      <w:lvlText w:val="•"/>
      <w:lvlJc w:val="left"/>
      <w:pPr>
        <w:ind w:left="6451" w:hanging="240"/>
      </w:pPr>
      <w:rPr>
        <w:rFonts w:hint="default"/>
      </w:rPr>
    </w:lvl>
    <w:lvl w:ilvl="8" w:tplc="6F1E3306">
      <w:numFmt w:val="bullet"/>
      <w:lvlText w:val="•"/>
      <w:lvlJc w:val="left"/>
      <w:pPr>
        <w:ind w:left="7139" w:hanging="240"/>
      </w:pPr>
      <w:rPr>
        <w:rFonts w:hint="default"/>
      </w:rPr>
    </w:lvl>
  </w:abstractNum>
  <w:abstractNum w:abstractNumId="2" w15:restartNumberingAfterBreak="0">
    <w:nsid w:val="18B22CB5"/>
    <w:multiLevelType w:val="hybridMultilevel"/>
    <w:tmpl w:val="A014C5A2"/>
    <w:lvl w:ilvl="0" w:tplc="49FEEE9E">
      <w:numFmt w:val="bullet"/>
      <w:lvlText w:val="o"/>
      <w:lvlJc w:val="left"/>
      <w:pPr>
        <w:ind w:left="580" w:hanging="240"/>
      </w:pPr>
      <w:rPr>
        <w:rFonts w:ascii="Times New Roman" w:eastAsia="Times New Roman" w:hAnsi="Times New Roman" w:cs="Times New Roman" w:hint="default"/>
        <w:color w:val="333E48"/>
        <w:w w:val="111"/>
        <w:sz w:val="19"/>
        <w:szCs w:val="19"/>
      </w:rPr>
    </w:lvl>
    <w:lvl w:ilvl="1" w:tplc="ECDC76A4">
      <w:numFmt w:val="bullet"/>
      <w:lvlText w:val="•"/>
      <w:lvlJc w:val="left"/>
      <w:pPr>
        <w:ind w:left="2760" w:hanging="240"/>
      </w:pPr>
      <w:rPr>
        <w:rFonts w:hint="default"/>
        <w:w w:val="142"/>
      </w:rPr>
    </w:lvl>
    <w:lvl w:ilvl="2" w:tplc="E900244A">
      <w:numFmt w:val="bullet"/>
      <w:lvlText w:val="o"/>
      <w:lvlJc w:val="left"/>
      <w:pPr>
        <w:ind w:left="2999" w:hanging="240"/>
      </w:pPr>
      <w:rPr>
        <w:rFonts w:ascii="Times New Roman" w:eastAsia="Times New Roman" w:hAnsi="Times New Roman" w:cs="Times New Roman" w:hint="default"/>
        <w:color w:val="0D223F"/>
        <w:w w:val="111"/>
        <w:sz w:val="19"/>
        <w:szCs w:val="19"/>
      </w:rPr>
    </w:lvl>
    <w:lvl w:ilvl="3" w:tplc="812CEF60">
      <w:numFmt w:val="bullet"/>
      <w:lvlText w:val="•"/>
      <w:lvlJc w:val="left"/>
      <w:pPr>
        <w:ind w:left="3687" w:hanging="240"/>
      </w:pPr>
      <w:rPr>
        <w:rFonts w:hint="default"/>
      </w:rPr>
    </w:lvl>
    <w:lvl w:ilvl="4" w:tplc="B6D6E2CA">
      <w:numFmt w:val="bullet"/>
      <w:lvlText w:val="•"/>
      <w:lvlJc w:val="left"/>
      <w:pPr>
        <w:ind w:left="4375" w:hanging="240"/>
      </w:pPr>
      <w:rPr>
        <w:rFonts w:hint="default"/>
      </w:rPr>
    </w:lvl>
    <w:lvl w:ilvl="5" w:tplc="E73446A0">
      <w:numFmt w:val="bullet"/>
      <w:lvlText w:val="•"/>
      <w:lvlJc w:val="left"/>
      <w:pPr>
        <w:ind w:left="5062" w:hanging="240"/>
      </w:pPr>
      <w:rPr>
        <w:rFonts w:hint="default"/>
      </w:rPr>
    </w:lvl>
    <w:lvl w:ilvl="6" w:tplc="C77ECF48">
      <w:numFmt w:val="bullet"/>
      <w:lvlText w:val="•"/>
      <w:lvlJc w:val="left"/>
      <w:pPr>
        <w:ind w:left="5750" w:hanging="240"/>
      </w:pPr>
      <w:rPr>
        <w:rFonts w:hint="default"/>
      </w:rPr>
    </w:lvl>
    <w:lvl w:ilvl="7" w:tplc="7D6E73EA">
      <w:numFmt w:val="bullet"/>
      <w:lvlText w:val="•"/>
      <w:lvlJc w:val="left"/>
      <w:pPr>
        <w:ind w:left="6437" w:hanging="240"/>
      </w:pPr>
      <w:rPr>
        <w:rFonts w:hint="default"/>
      </w:rPr>
    </w:lvl>
    <w:lvl w:ilvl="8" w:tplc="6F1E3306">
      <w:numFmt w:val="bullet"/>
      <w:lvlText w:val="•"/>
      <w:lvlJc w:val="left"/>
      <w:pPr>
        <w:ind w:left="7125" w:hanging="240"/>
      </w:pPr>
      <w:rPr>
        <w:rFonts w:hint="default"/>
      </w:rPr>
    </w:lvl>
  </w:abstractNum>
  <w:abstractNum w:abstractNumId="3" w15:restartNumberingAfterBreak="0">
    <w:nsid w:val="1DBF6BF9"/>
    <w:multiLevelType w:val="hybridMultilevel"/>
    <w:tmpl w:val="14EC0E16"/>
    <w:lvl w:ilvl="0" w:tplc="A36619A8">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B0762700">
      <w:numFmt w:val="bullet"/>
      <w:lvlText w:val="•"/>
      <w:lvlJc w:val="left"/>
      <w:pPr>
        <w:ind w:left="3450" w:hanging="240"/>
      </w:pPr>
      <w:rPr>
        <w:rFonts w:hint="default"/>
      </w:rPr>
    </w:lvl>
    <w:lvl w:ilvl="2" w:tplc="AB3A3F4A">
      <w:numFmt w:val="bullet"/>
      <w:lvlText w:val="•"/>
      <w:lvlJc w:val="left"/>
      <w:pPr>
        <w:ind w:left="4140" w:hanging="240"/>
      </w:pPr>
      <w:rPr>
        <w:rFonts w:hint="default"/>
      </w:rPr>
    </w:lvl>
    <w:lvl w:ilvl="3" w:tplc="533A39C4">
      <w:numFmt w:val="bullet"/>
      <w:lvlText w:val="•"/>
      <w:lvlJc w:val="left"/>
      <w:pPr>
        <w:ind w:left="4830" w:hanging="240"/>
      </w:pPr>
      <w:rPr>
        <w:rFonts w:hint="default"/>
      </w:rPr>
    </w:lvl>
    <w:lvl w:ilvl="4" w:tplc="8714AEF8">
      <w:numFmt w:val="bullet"/>
      <w:lvlText w:val="•"/>
      <w:lvlJc w:val="left"/>
      <w:pPr>
        <w:ind w:left="5520" w:hanging="240"/>
      </w:pPr>
      <w:rPr>
        <w:rFonts w:hint="default"/>
      </w:rPr>
    </w:lvl>
    <w:lvl w:ilvl="5" w:tplc="07E8900E">
      <w:numFmt w:val="bullet"/>
      <w:lvlText w:val="•"/>
      <w:lvlJc w:val="left"/>
      <w:pPr>
        <w:ind w:left="6210" w:hanging="240"/>
      </w:pPr>
      <w:rPr>
        <w:rFonts w:hint="default"/>
      </w:rPr>
    </w:lvl>
    <w:lvl w:ilvl="6" w:tplc="F6525FC6">
      <w:numFmt w:val="bullet"/>
      <w:lvlText w:val="•"/>
      <w:lvlJc w:val="left"/>
      <w:pPr>
        <w:ind w:left="6900" w:hanging="240"/>
      </w:pPr>
      <w:rPr>
        <w:rFonts w:hint="default"/>
      </w:rPr>
    </w:lvl>
    <w:lvl w:ilvl="7" w:tplc="B4D4DD60">
      <w:numFmt w:val="bullet"/>
      <w:lvlText w:val="•"/>
      <w:lvlJc w:val="left"/>
      <w:pPr>
        <w:ind w:left="7590" w:hanging="240"/>
      </w:pPr>
      <w:rPr>
        <w:rFonts w:hint="default"/>
      </w:rPr>
    </w:lvl>
    <w:lvl w:ilvl="8" w:tplc="51B4E29E">
      <w:numFmt w:val="bullet"/>
      <w:lvlText w:val="•"/>
      <w:lvlJc w:val="left"/>
      <w:pPr>
        <w:ind w:left="8280" w:hanging="240"/>
      </w:pPr>
      <w:rPr>
        <w:rFonts w:hint="default"/>
      </w:rPr>
    </w:lvl>
  </w:abstractNum>
  <w:abstractNum w:abstractNumId="4" w15:restartNumberingAfterBreak="0">
    <w:nsid w:val="23FF1440"/>
    <w:multiLevelType w:val="hybridMultilevel"/>
    <w:tmpl w:val="2796EC12"/>
    <w:lvl w:ilvl="0" w:tplc="EFA070B0">
      <w:start w:val="1"/>
      <w:numFmt w:val="decimal"/>
      <w:lvlText w:val="%1."/>
      <w:lvlJc w:val="left"/>
      <w:pPr>
        <w:ind w:left="254" w:hanging="154"/>
      </w:pPr>
      <w:rPr>
        <w:rFonts w:ascii="Calibri" w:eastAsia="Calibri" w:hAnsi="Calibri" w:cs="Calibri" w:hint="default"/>
        <w:b/>
        <w:bCs/>
        <w:color w:val="00AEEF"/>
        <w:spacing w:val="0"/>
        <w:w w:val="79"/>
        <w:sz w:val="16"/>
        <w:szCs w:val="16"/>
      </w:rPr>
    </w:lvl>
    <w:lvl w:ilvl="1" w:tplc="833CF652">
      <w:start w:val="1"/>
      <w:numFmt w:val="upperRoman"/>
      <w:lvlText w:val="%2."/>
      <w:lvlJc w:val="left"/>
      <w:pPr>
        <w:ind w:left="2684" w:hanging="164"/>
      </w:pPr>
      <w:rPr>
        <w:rFonts w:ascii="Calibri" w:eastAsia="Calibri" w:hAnsi="Calibri" w:cs="Calibri" w:hint="default"/>
        <w:b/>
        <w:bCs/>
        <w:color w:val="0098D1"/>
        <w:spacing w:val="0"/>
        <w:w w:val="114"/>
        <w:sz w:val="18"/>
        <w:szCs w:val="18"/>
      </w:rPr>
    </w:lvl>
    <w:lvl w:ilvl="2" w:tplc="5D981594">
      <w:numFmt w:val="bullet"/>
      <w:lvlText w:val="•"/>
      <w:lvlJc w:val="left"/>
      <w:pPr>
        <w:ind w:left="3326" w:hanging="164"/>
      </w:pPr>
      <w:rPr>
        <w:rFonts w:hint="default"/>
      </w:rPr>
    </w:lvl>
    <w:lvl w:ilvl="3" w:tplc="150858C6">
      <w:numFmt w:val="bullet"/>
      <w:lvlText w:val="•"/>
      <w:lvlJc w:val="left"/>
      <w:pPr>
        <w:ind w:left="3973" w:hanging="164"/>
      </w:pPr>
      <w:rPr>
        <w:rFonts w:hint="default"/>
      </w:rPr>
    </w:lvl>
    <w:lvl w:ilvl="4" w:tplc="F74EFEFC">
      <w:numFmt w:val="bullet"/>
      <w:lvlText w:val="•"/>
      <w:lvlJc w:val="left"/>
      <w:pPr>
        <w:ind w:left="4620" w:hanging="164"/>
      </w:pPr>
      <w:rPr>
        <w:rFonts w:hint="default"/>
      </w:rPr>
    </w:lvl>
    <w:lvl w:ilvl="5" w:tplc="B8C61F54">
      <w:numFmt w:val="bullet"/>
      <w:lvlText w:val="•"/>
      <w:lvlJc w:val="left"/>
      <w:pPr>
        <w:ind w:left="5266" w:hanging="164"/>
      </w:pPr>
      <w:rPr>
        <w:rFonts w:hint="default"/>
      </w:rPr>
    </w:lvl>
    <w:lvl w:ilvl="6" w:tplc="3634EAE6">
      <w:numFmt w:val="bullet"/>
      <w:lvlText w:val="•"/>
      <w:lvlJc w:val="left"/>
      <w:pPr>
        <w:ind w:left="5913" w:hanging="164"/>
      </w:pPr>
      <w:rPr>
        <w:rFonts w:hint="default"/>
      </w:rPr>
    </w:lvl>
    <w:lvl w:ilvl="7" w:tplc="166805CA">
      <w:numFmt w:val="bullet"/>
      <w:lvlText w:val="•"/>
      <w:lvlJc w:val="left"/>
      <w:pPr>
        <w:ind w:left="6560" w:hanging="164"/>
      </w:pPr>
      <w:rPr>
        <w:rFonts w:hint="default"/>
      </w:rPr>
    </w:lvl>
    <w:lvl w:ilvl="8" w:tplc="8DAC92BC">
      <w:numFmt w:val="bullet"/>
      <w:lvlText w:val="•"/>
      <w:lvlJc w:val="left"/>
      <w:pPr>
        <w:ind w:left="7206" w:hanging="164"/>
      </w:pPr>
      <w:rPr>
        <w:rFonts w:hint="default"/>
      </w:rPr>
    </w:lvl>
  </w:abstractNum>
  <w:abstractNum w:abstractNumId="5" w15:restartNumberingAfterBreak="0">
    <w:nsid w:val="270657E8"/>
    <w:multiLevelType w:val="hybridMultilevel"/>
    <w:tmpl w:val="CD282816"/>
    <w:lvl w:ilvl="0" w:tplc="1F9AC1A0">
      <w:numFmt w:val="bullet"/>
      <w:lvlText w:val="•"/>
      <w:lvlJc w:val="left"/>
      <w:pPr>
        <w:ind w:left="340" w:hanging="240"/>
      </w:pPr>
      <w:rPr>
        <w:rFonts w:ascii="Times New Roman" w:hAnsi="Times New Roman" w:cs="Times New Roman" w:hint="default"/>
        <w:color w:val="000000" w:themeColor="text1"/>
        <w:w w:val="142"/>
        <w:sz w:val="19"/>
        <w:szCs w:val="19"/>
      </w:rPr>
    </w:lvl>
    <w:lvl w:ilvl="1" w:tplc="43F2F30E">
      <w:numFmt w:val="bullet"/>
      <w:lvlText w:val="•"/>
      <w:lvlJc w:val="left"/>
      <w:pPr>
        <w:ind w:left="2760" w:hanging="240"/>
      </w:pPr>
      <w:rPr>
        <w:rFonts w:hint="default"/>
        <w:w w:val="142"/>
        <w:sz w:val="19"/>
        <w:szCs w:val="19"/>
      </w:rPr>
    </w:lvl>
    <w:lvl w:ilvl="2" w:tplc="03AC4E06">
      <w:numFmt w:val="bullet"/>
      <w:lvlText w:val="•"/>
      <w:lvlJc w:val="left"/>
      <w:pPr>
        <w:ind w:left="3395" w:hanging="240"/>
      </w:pPr>
      <w:rPr>
        <w:rFonts w:hint="default"/>
      </w:rPr>
    </w:lvl>
    <w:lvl w:ilvl="3" w:tplc="8D6C0C38">
      <w:numFmt w:val="bullet"/>
      <w:lvlText w:val="•"/>
      <w:lvlJc w:val="left"/>
      <w:pPr>
        <w:ind w:left="4031" w:hanging="240"/>
      </w:pPr>
      <w:rPr>
        <w:rFonts w:hint="default"/>
      </w:rPr>
    </w:lvl>
    <w:lvl w:ilvl="4" w:tplc="FFE22C4C">
      <w:numFmt w:val="bullet"/>
      <w:lvlText w:val="•"/>
      <w:lvlJc w:val="left"/>
      <w:pPr>
        <w:ind w:left="4666" w:hanging="240"/>
      </w:pPr>
      <w:rPr>
        <w:rFonts w:hint="default"/>
      </w:rPr>
    </w:lvl>
    <w:lvl w:ilvl="5" w:tplc="D7067E52">
      <w:numFmt w:val="bullet"/>
      <w:lvlText w:val="•"/>
      <w:lvlJc w:val="left"/>
      <w:pPr>
        <w:ind w:left="5302" w:hanging="240"/>
      </w:pPr>
      <w:rPr>
        <w:rFonts w:hint="default"/>
      </w:rPr>
    </w:lvl>
    <w:lvl w:ilvl="6" w:tplc="A17A57B0">
      <w:numFmt w:val="bullet"/>
      <w:lvlText w:val="•"/>
      <w:lvlJc w:val="left"/>
      <w:pPr>
        <w:ind w:left="5937" w:hanging="240"/>
      </w:pPr>
      <w:rPr>
        <w:rFonts w:hint="default"/>
      </w:rPr>
    </w:lvl>
    <w:lvl w:ilvl="7" w:tplc="664AAA66">
      <w:numFmt w:val="bullet"/>
      <w:lvlText w:val="•"/>
      <w:lvlJc w:val="left"/>
      <w:pPr>
        <w:ind w:left="6573" w:hanging="240"/>
      </w:pPr>
      <w:rPr>
        <w:rFonts w:hint="default"/>
      </w:rPr>
    </w:lvl>
    <w:lvl w:ilvl="8" w:tplc="9C9EEAA0">
      <w:numFmt w:val="bullet"/>
      <w:lvlText w:val="•"/>
      <w:lvlJc w:val="left"/>
      <w:pPr>
        <w:ind w:left="7208" w:hanging="240"/>
      </w:pPr>
      <w:rPr>
        <w:rFonts w:hint="default"/>
      </w:rPr>
    </w:lvl>
  </w:abstractNum>
  <w:abstractNum w:abstractNumId="6" w15:restartNumberingAfterBreak="0">
    <w:nsid w:val="31A256C7"/>
    <w:multiLevelType w:val="hybridMultilevel"/>
    <w:tmpl w:val="9A1A64B4"/>
    <w:lvl w:ilvl="0" w:tplc="B666EAEE">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615A3AC4">
      <w:numFmt w:val="bullet"/>
      <w:lvlText w:val="•"/>
      <w:lvlJc w:val="left"/>
      <w:pPr>
        <w:ind w:left="3450" w:hanging="240"/>
      </w:pPr>
      <w:rPr>
        <w:rFonts w:hint="default"/>
      </w:rPr>
    </w:lvl>
    <w:lvl w:ilvl="2" w:tplc="EA58D796">
      <w:numFmt w:val="bullet"/>
      <w:lvlText w:val="•"/>
      <w:lvlJc w:val="left"/>
      <w:pPr>
        <w:ind w:left="4140" w:hanging="240"/>
      </w:pPr>
      <w:rPr>
        <w:rFonts w:hint="default"/>
      </w:rPr>
    </w:lvl>
    <w:lvl w:ilvl="3" w:tplc="1580464E">
      <w:numFmt w:val="bullet"/>
      <w:lvlText w:val="•"/>
      <w:lvlJc w:val="left"/>
      <w:pPr>
        <w:ind w:left="4830" w:hanging="240"/>
      </w:pPr>
      <w:rPr>
        <w:rFonts w:hint="default"/>
      </w:rPr>
    </w:lvl>
    <w:lvl w:ilvl="4" w:tplc="7A2C5F0C">
      <w:numFmt w:val="bullet"/>
      <w:lvlText w:val="•"/>
      <w:lvlJc w:val="left"/>
      <w:pPr>
        <w:ind w:left="5520" w:hanging="240"/>
      </w:pPr>
      <w:rPr>
        <w:rFonts w:hint="default"/>
      </w:rPr>
    </w:lvl>
    <w:lvl w:ilvl="5" w:tplc="D340EC88">
      <w:numFmt w:val="bullet"/>
      <w:lvlText w:val="•"/>
      <w:lvlJc w:val="left"/>
      <w:pPr>
        <w:ind w:left="6210" w:hanging="240"/>
      </w:pPr>
      <w:rPr>
        <w:rFonts w:hint="default"/>
      </w:rPr>
    </w:lvl>
    <w:lvl w:ilvl="6" w:tplc="B726E05C">
      <w:numFmt w:val="bullet"/>
      <w:lvlText w:val="•"/>
      <w:lvlJc w:val="left"/>
      <w:pPr>
        <w:ind w:left="6900" w:hanging="240"/>
      </w:pPr>
      <w:rPr>
        <w:rFonts w:hint="default"/>
      </w:rPr>
    </w:lvl>
    <w:lvl w:ilvl="7" w:tplc="C4E4F8A2">
      <w:numFmt w:val="bullet"/>
      <w:lvlText w:val="•"/>
      <w:lvlJc w:val="left"/>
      <w:pPr>
        <w:ind w:left="7590" w:hanging="240"/>
      </w:pPr>
      <w:rPr>
        <w:rFonts w:hint="default"/>
      </w:rPr>
    </w:lvl>
    <w:lvl w:ilvl="8" w:tplc="F17CE84A">
      <w:numFmt w:val="bullet"/>
      <w:lvlText w:val="•"/>
      <w:lvlJc w:val="left"/>
      <w:pPr>
        <w:ind w:left="8280" w:hanging="240"/>
      </w:pPr>
      <w:rPr>
        <w:rFonts w:hint="default"/>
      </w:rPr>
    </w:lvl>
  </w:abstractNum>
  <w:abstractNum w:abstractNumId="7" w15:restartNumberingAfterBreak="0">
    <w:nsid w:val="40316611"/>
    <w:multiLevelType w:val="hybridMultilevel"/>
    <w:tmpl w:val="56C683EA"/>
    <w:lvl w:ilvl="0" w:tplc="3064DEC8">
      <w:start w:val="1"/>
      <w:numFmt w:val="upperLetter"/>
      <w:lvlText w:val="%1."/>
      <w:lvlJc w:val="left"/>
      <w:pPr>
        <w:ind w:left="2752" w:hanging="233"/>
        <w:jc w:val="right"/>
      </w:pPr>
      <w:rPr>
        <w:rFonts w:ascii="Calibri" w:eastAsia="Calibri" w:hAnsi="Calibri" w:cs="Calibri" w:hint="default"/>
        <w:b/>
        <w:bCs/>
        <w:color w:val="0098D1"/>
        <w:spacing w:val="0"/>
        <w:w w:val="114"/>
        <w:sz w:val="20"/>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F5E00FB"/>
    <w:multiLevelType w:val="hybridMultilevel"/>
    <w:tmpl w:val="7C1A6830"/>
    <w:lvl w:ilvl="0" w:tplc="74B6CD94">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29F60BA2">
      <w:numFmt w:val="bullet"/>
      <w:lvlText w:val="•"/>
      <w:lvlJc w:val="left"/>
      <w:pPr>
        <w:ind w:left="3450" w:hanging="240"/>
      </w:pPr>
      <w:rPr>
        <w:rFonts w:hint="default"/>
      </w:rPr>
    </w:lvl>
    <w:lvl w:ilvl="2" w:tplc="8A24F11E">
      <w:numFmt w:val="bullet"/>
      <w:lvlText w:val="•"/>
      <w:lvlJc w:val="left"/>
      <w:pPr>
        <w:ind w:left="4140" w:hanging="240"/>
      </w:pPr>
      <w:rPr>
        <w:rFonts w:hint="default"/>
      </w:rPr>
    </w:lvl>
    <w:lvl w:ilvl="3" w:tplc="D4AC455C">
      <w:numFmt w:val="bullet"/>
      <w:lvlText w:val="•"/>
      <w:lvlJc w:val="left"/>
      <w:pPr>
        <w:ind w:left="4830" w:hanging="240"/>
      </w:pPr>
      <w:rPr>
        <w:rFonts w:hint="default"/>
      </w:rPr>
    </w:lvl>
    <w:lvl w:ilvl="4" w:tplc="52224E2A">
      <w:numFmt w:val="bullet"/>
      <w:lvlText w:val="•"/>
      <w:lvlJc w:val="left"/>
      <w:pPr>
        <w:ind w:left="5520" w:hanging="240"/>
      </w:pPr>
      <w:rPr>
        <w:rFonts w:hint="default"/>
      </w:rPr>
    </w:lvl>
    <w:lvl w:ilvl="5" w:tplc="06FEA05E">
      <w:numFmt w:val="bullet"/>
      <w:lvlText w:val="•"/>
      <w:lvlJc w:val="left"/>
      <w:pPr>
        <w:ind w:left="6210" w:hanging="240"/>
      </w:pPr>
      <w:rPr>
        <w:rFonts w:hint="default"/>
      </w:rPr>
    </w:lvl>
    <w:lvl w:ilvl="6" w:tplc="C0FE832E">
      <w:numFmt w:val="bullet"/>
      <w:lvlText w:val="•"/>
      <w:lvlJc w:val="left"/>
      <w:pPr>
        <w:ind w:left="6900" w:hanging="240"/>
      </w:pPr>
      <w:rPr>
        <w:rFonts w:hint="default"/>
      </w:rPr>
    </w:lvl>
    <w:lvl w:ilvl="7" w:tplc="DCB24B44">
      <w:numFmt w:val="bullet"/>
      <w:lvlText w:val="•"/>
      <w:lvlJc w:val="left"/>
      <w:pPr>
        <w:ind w:left="7590" w:hanging="240"/>
      </w:pPr>
      <w:rPr>
        <w:rFonts w:hint="default"/>
      </w:rPr>
    </w:lvl>
    <w:lvl w:ilvl="8" w:tplc="01C66BBE">
      <w:numFmt w:val="bullet"/>
      <w:lvlText w:val="•"/>
      <w:lvlJc w:val="left"/>
      <w:pPr>
        <w:ind w:left="8280" w:hanging="240"/>
      </w:pPr>
      <w:rPr>
        <w:rFonts w:hint="default"/>
      </w:rPr>
    </w:lvl>
  </w:abstractNum>
  <w:abstractNum w:abstractNumId="9" w15:restartNumberingAfterBreak="0">
    <w:nsid w:val="51420651"/>
    <w:multiLevelType w:val="hybridMultilevel"/>
    <w:tmpl w:val="F766BED4"/>
    <w:lvl w:ilvl="0" w:tplc="3E7461D0">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02AAAB6E">
      <w:numFmt w:val="bullet"/>
      <w:lvlText w:val="•"/>
      <w:lvlJc w:val="left"/>
      <w:pPr>
        <w:ind w:left="3450" w:hanging="240"/>
      </w:pPr>
      <w:rPr>
        <w:rFonts w:hint="default"/>
      </w:rPr>
    </w:lvl>
    <w:lvl w:ilvl="2" w:tplc="291C8528">
      <w:numFmt w:val="bullet"/>
      <w:lvlText w:val="•"/>
      <w:lvlJc w:val="left"/>
      <w:pPr>
        <w:ind w:left="4140" w:hanging="240"/>
      </w:pPr>
      <w:rPr>
        <w:rFonts w:hint="default"/>
      </w:rPr>
    </w:lvl>
    <w:lvl w:ilvl="3" w:tplc="CD3AA9A4">
      <w:numFmt w:val="bullet"/>
      <w:lvlText w:val="•"/>
      <w:lvlJc w:val="left"/>
      <w:pPr>
        <w:ind w:left="4830" w:hanging="240"/>
      </w:pPr>
      <w:rPr>
        <w:rFonts w:hint="default"/>
      </w:rPr>
    </w:lvl>
    <w:lvl w:ilvl="4" w:tplc="A6A81CD6">
      <w:numFmt w:val="bullet"/>
      <w:lvlText w:val="•"/>
      <w:lvlJc w:val="left"/>
      <w:pPr>
        <w:ind w:left="5520" w:hanging="240"/>
      </w:pPr>
      <w:rPr>
        <w:rFonts w:hint="default"/>
      </w:rPr>
    </w:lvl>
    <w:lvl w:ilvl="5" w:tplc="96BE6726">
      <w:numFmt w:val="bullet"/>
      <w:lvlText w:val="•"/>
      <w:lvlJc w:val="left"/>
      <w:pPr>
        <w:ind w:left="6210" w:hanging="240"/>
      </w:pPr>
      <w:rPr>
        <w:rFonts w:hint="default"/>
      </w:rPr>
    </w:lvl>
    <w:lvl w:ilvl="6" w:tplc="7278F6A4">
      <w:numFmt w:val="bullet"/>
      <w:lvlText w:val="•"/>
      <w:lvlJc w:val="left"/>
      <w:pPr>
        <w:ind w:left="6900" w:hanging="240"/>
      </w:pPr>
      <w:rPr>
        <w:rFonts w:hint="default"/>
      </w:rPr>
    </w:lvl>
    <w:lvl w:ilvl="7" w:tplc="94AE4E78">
      <w:numFmt w:val="bullet"/>
      <w:lvlText w:val="•"/>
      <w:lvlJc w:val="left"/>
      <w:pPr>
        <w:ind w:left="7590" w:hanging="240"/>
      </w:pPr>
      <w:rPr>
        <w:rFonts w:hint="default"/>
      </w:rPr>
    </w:lvl>
    <w:lvl w:ilvl="8" w:tplc="BC52226E">
      <w:numFmt w:val="bullet"/>
      <w:lvlText w:val="•"/>
      <w:lvlJc w:val="left"/>
      <w:pPr>
        <w:ind w:left="8280" w:hanging="240"/>
      </w:pPr>
      <w:rPr>
        <w:rFonts w:hint="default"/>
      </w:rPr>
    </w:lvl>
  </w:abstractNum>
  <w:abstractNum w:abstractNumId="10" w15:restartNumberingAfterBreak="0">
    <w:nsid w:val="5A9133A5"/>
    <w:multiLevelType w:val="hybridMultilevel"/>
    <w:tmpl w:val="1EF2811A"/>
    <w:lvl w:ilvl="0" w:tplc="4D087E8E">
      <w:start w:val="1"/>
      <w:numFmt w:val="upperLetter"/>
      <w:lvlText w:val="%1."/>
      <w:lvlJc w:val="left"/>
      <w:pPr>
        <w:ind w:left="332" w:hanging="233"/>
        <w:jc w:val="right"/>
      </w:pPr>
      <w:rPr>
        <w:rFonts w:ascii="Calibri" w:eastAsia="Calibri" w:hAnsi="Calibri" w:cs="Calibri" w:hint="default"/>
        <w:b/>
        <w:bCs/>
        <w:color w:val="0098D1"/>
        <w:spacing w:val="0"/>
        <w:w w:val="114"/>
        <w:sz w:val="18"/>
        <w:szCs w:val="18"/>
      </w:rPr>
    </w:lvl>
    <w:lvl w:ilvl="1" w:tplc="8B34DD5C">
      <w:numFmt w:val="bullet"/>
      <w:lvlText w:val="•"/>
      <w:lvlJc w:val="left"/>
      <w:pPr>
        <w:ind w:left="1270" w:hanging="233"/>
      </w:pPr>
      <w:rPr>
        <w:rFonts w:hint="default"/>
      </w:rPr>
    </w:lvl>
    <w:lvl w:ilvl="2" w:tplc="B21A41A6">
      <w:numFmt w:val="bullet"/>
      <w:lvlText w:val="•"/>
      <w:lvlJc w:val="left"/>
      <w:pPr>
        <w:ind w:left="2200" w:hanging="233"/>
      </w:pPr>
      <w:rPr>
        <w:rFonts w:hint="default"/>
      </w:rPr>
    </w:lvl>
    <w:lvl w:ilvl="3" w:tplc="0770C626">
      <w:numFmt w:val="bullet"/>
      <w:lvlText w:val="•"/>
      <w:lvlJc w:val="left"/>
      <w:pPr>
        <w:ind w:left="3130" w:hanging="233"/>
      </w:pPr>
      <w:rPr>
        <w:rFonts w:hint="default"/>
      </w:rPr>
    </w:lvl>
    <w:lvl w:ilvl="4" w:tplc="4EAEF42A">
      <w:numFmt w:val="bullet"/>
      <w:lvlText w:val="•"/>
      <w:lvlJc w:val="left"/>
      <w:pPr>
        <w:ind w:left="4060" w:hanging="233"/>
      </w:pPr>
      <w:rPr>
        <w:rFonts w:hint="default"/>
      </w:rPr>
    </w:lvl>
    <w:lvl w:ilvl="5" w:tplc="92182FA2">
      <w:numFmt w:val="bullet"/>
      <w:lvlText w:val="•"/>
      <w:lvlJc w:val="left"/>
      <w:pPr>
        <w:ind w:left="4990" w:hanging="233"/>
      </w:pPr>
      <w:rPr>
        <w:rFonts w:hint="default"/>
      </w:rPr>
    </w:lvl>
    <w:lvl w:ilvl="6" w:tplc="D3AABCDC">
      <w:numFmt w:val="bullet"/>
      <w:lvlText w:val="•"/>
      <w:lvlJc w:val="left"/>
      <w:pPr>
        <w:ind w:left="5920" w:hanging="233"/>
      </w:pPr>
      <w:rPr>
        <w:rFonts w:hint="default"/>
      </w:rPr>
    </w:lvl>
    <w:lvl w:ilvl="7" w:tplc="D94A7848">
      <w:numFmt w:val="bullet"/>
      <w:lvlText w:val="•"/>
      <w:lvlJc w:val="left"/>
      <w:pPr>
        <w:ind w:left="6850" w:hanging="233"/>
      </w:pPr>
      <w:rPr>
        <w:rFonts w:hint="default"/>
      </w:rPr>
    </w:lvl>
    <w:lvl w:ilvl="8" w:tplc="D2882B00">
      <w:numFmt w:val="bullet"/>
      <w:lvlText w:val="•"/>
      <w:lvlJc w:val="left"/>
      <w:pPr>
        <w:ind w:left="7780" w:hanging="233"/>
      </w:pPr>
      <w:rPr>
        <w:rFonts w:hint="default"/>
      </w:rPr>
    </w:lvl>
  </w:abstractNum>
  <w:abstractNum w:abstractNumId="11" w15:restartNumberingAfterBreak="0">
    <w:nsid w:val="5F866E97"/>
    <w:multiLevelType w:val="hybridMultilevel"/>
    <w:tmpl w:val="9492425E"/>
    <w:lvl w:ilvl="0" w:tplc="6FA2041C">
      <w:start w:val="1"/>
      <w:numFmt w:val="decimal"/>
      <w:lvlText w:val="%1."/>
      <w:lvlJc w:val="left"/>
      <w:pPr>
        <w:ind w:left="100" w:hanging="171"/>
        <w:jc w:val="right"/>
      </w:pPr>
      <w:rPr>
        <w:rFonts w:ascii="Calibri" w:eastAsia="Calibri" w:hAnsi="Calibri" w:cs="Calibri" w:hint="default"/>
        <w:b/>
        <w:bCs/>
        <w:color w:val="0098D1"/>
        <w:spacing w:val="0"/>
        <w:w w:val="73"/>
        <w:sz w:val="20"/>
        <w:szCs w:val="18"/>
      </w:rPr>
    </w:lvl>
    <w:lvl w:ilvl="1" w:tplc="42FC2444">
      <w:start w:val="1"/>
      <w:numFmt w:val="upperLetter"/>
      <w:lvlText w:val="%2."/>
      <w:lvlJc w:val="left"/>
      <w:pPr>
        <w:ind w:left="2752" w:hanging="233"/>
        <w:jc w:val="right"/>
      </w:pPr>
      <w:rPr>
        <w:rFonts w:ascii="Calibri" w:eastAsia="Calibri" w:hAnsi="Calibri" w:cs="Calibri" w:hint="default"/>
        <w:b/>
        <w:bCs/>
        <w:color w:val="0098D1"/>
        <w:spacing w:val="0"/>
        <w:w w:val="114"/>
        <w:sz w:val="20"/>
        <w:szCs w:val="18"/>
      </w:rPr>
    </w:lvl>
    <w:lvl w:ilvl="2" w:tplc="A2FE8FA4">
      <w:start w:val="1"/>
      <w:numFmt w:val="decimal"/>
      <w:lvlText w:val="%3."/>
      <w:lvlJc w:val="left"/>
      <w:pPr>
        <w:ind w:left="2674" w:hanging="154"/>
        <w:jc w:val="right"/>
      </w:pPr>
      <w:rPr>
        <w:rFonts w:ascii="Calibri" w:eastAsia="Calibri" w:hAnsi="Calibri" w:cs="Calibri" w:hint="default"/>
        <w:b/>
        <w:bCs/>
        <w:color w:val="0098D1"/>
        <w:spacing w:val="0"/>
        <w:w w:val="79"/>
        <w:sz w:val="20"/>
        <w:szCs w:val="16"/>
      </w:rPr>
    </w:lvl>
    <w:lvl w:ilvl="3" w:tplc="81F89292">
      <w:numFmt w:val="bullet"/>
      <w:lvlText w:val="•"/>
      <w:lvlJc w:val="left"/>
      <w:pPr>
        <w:ind w:left="2760" w:hanging="154"/>
      </w:pPr>
      <w:rPr>
        <w:rFonts w:hint="default"/>
      </w:rPr>
    </w:lvl>
    <w:lvl w:ilvl="4" w:tplc="5086772C">
      <w:numFmt w:val="bullet"/>
      <w:lvlText w:val="•"/>
      <w:lvlJc w:val="left"/>
      <w:pPr>
        <w:ind w:left="3580" w:hanging="154"/>
      </w:pPr>
      <w:rPr>
        <w:rFonts w:hint="default"/>
      </w:rPr>
    </w:lvl>
    <w:lvl w:ilvl="5" w:tplc="51023ADA">
      <w:numFmt w:val="bullet"/>
      <w:lvlText w:val="•"/>
      <w:lvlJc w:val="left"/>
      <w:pPr>
        <w:ind w:left="4400" w:hanging="154"/>
      </w:pPr>
      <w:rPr>
        <w:rFonts w:hint="default"/>
      </w:rPr>
    </w:lvl>
    <w:lvl w:ilvl="6" w:tplc="09567BCE">
      <w:numFmt w:val="bullet"/>
      <w:lvlText w:val="•"/>
      <w:lvlJc w:val="left"/>
      <w:pPr>
        <w:ind w:left="5220" w:hanging="154"/>
      </w:pPr>
      <w:rPr>
        <w:rFonts w:hint="default"/>
      </w:rPr>
    </w:lvl>
    <w:lvl w:ilvl="7" w:tplc="ED8832D4">
      <w:numFmt w:val="bullet"/>
      <w:lvlText w:val="•"/>
      <w:lvlJc w:val="left"/>
      <w:pPr>
        <w:ind w:left="6040" w:hanging="154"/>
      </w:pPr>
      <w:rPr>
        <w:rFonts w:hint="default"/>
      </w:rPr>
    </w:lvl>
    <w:lvl w:ilvl="8" w:tplc="66DEECF2">
      <w:numFmt w:val="bullet"/>
      <w:lvlText w:val="•"/>
      <w:lvlJc w:val="left"/>
      <w:pPr>
        <w:ind w:left="6860" w:hanging="154"/>
      </w:pPr>
      <w:rPr>
        <w:rFonts w:hint="default"/>
      </w:rPr>
    </w:lvl>
  </w:abstractNum>
  <w:abstractNum w:abstractNumId="12" w15:restartNumberingAfterBreak="0">
    <w:nsid w:val="6235572D"/>
    <w:multiLevelType w:val="hybridMultilevel"/>
    <w:tmpl w:val="519C39D6"/>
    <w:lvl w:ilvl="0" w:tplc="4060F25E">
      <w:start w:val="1"/>
      <w:numFmt w:val="bullet"/>
      <w:lvlText w:val="o"/>
      <w:lvlJc w:val="left"/>
      <w:pPr>
        <w:ind w:left="835" w:hanging="360"/>
      </w:pPr>
      <w:rPr>
        <w:rFonts w:ascii="Times New Roman" w:hAnsi="Times New Roman" w:cs="Times New Roman" w:hint="default"/>
        <w:color w:val="000000" w:themeColor="text1"/>
        <w:sz w:val="16"/>
        <w:szCs w:val="16"/>
      </w:rPr>
    </w:lvl>
    <w:lvl w:ilvl="1" w:tplc="040A0003" w:tentative="1">
      <w:start w:val="1"/>
      <w:numFmt w:val="bullet"/>
      <w:lvlText w:val="o"/>
      <w:lvlJc w:val="left"/>
      <w:pPr>
        <w:ind w:left="1555" w:hanging="360"/>
      </w:pPr>
      <w:rPr>
        <w:rFonts w:ascii="Courier New" w:hAnsi="Courier New" w:cs="Courier New" w:hint="default"/>
      </w:rPr>
    </w:lvl>
    <w:lvl w:ilvl="2" w:tplc="040A0005" w:tentative="1">
      <w:start w:val="1"/>
      <w:numFmt w:val="bullet"/>
      <w:lvlText w:val=""/>
      <w:lvlJc w:val="left"/>
      <w:pPr>
        <w:ind w:left="2275" w:hanging="360"/>
      </w:pPr>
      <w:rPr>
        <w:rFonts w:ascii="Wingdings" w:hAnsi="Wingdings" w:hint="default"/>
      </w:rPr>
    </w:lvl>
    <w:lvl w:ilvl="3" w:tplc="040A0001" w:tentative="1">
      <w:start w:val="1"/>
      <w:numFmt w:val="bullet"/>
      <w:lvlText w:val=""/>
      <w:lvlJc w:val="left"/>
      <w:pPr>
        <w:ind w:left="2995" w:hanging="360"/>
      </w:pPr>
      <w:rPr>
        <w:rFonts w:ascii="Symbol" w:hAnsi="Symbol" w:hint="default"/>
      </w:rPr>
    </w:lvl>
    <w:lvl w:ilvl="4" w:tplc="040A0003" w:tentative="1">
      <w:start w:val="1"/>
      <w:numFmt w:val="bullet"/>
      <w:lvlText w:val="o"/>
      <w:lvlJc w:val="left"/>
      <w:pPr>
        <w:ind w:left="3715" w:hanging="360"/>
      </w:pPr>
      <w:rPr>
        <w:rFonts w:ascii="Courier New" w:hAnsi="Courier New" w:cs="Courier New" w:hint="default"/>
      </w:rPr>
    </w:lvl>
    <w:lvl w:ilvl="5" w:tplc="040A0005" w:tentative="1">
      <w:start w:val="1"/>
      <w:numFmt w:val="bullet"/>
      <w:lvlText w:val=""/>
      <w:lvlJc w:val="left"/>
      <w:pPr>
        <w:ind w:left="4435" w:hanging="360"/>
      </w:pPr>
      <w:rPr>
        <w:rFonts w:ascii="Wingdings" w:hAnsi="Wingdings" w:hint="default"/>
      </w:rPr>
    </w:lvl>
    <w:lvl w:ilvl="6" w:tplc="040A0001" w:tentative="1">
      <w:start w:val="1"/>
      <w:numFmt w:val="bullet"/>
      <w:lvlText w:val=""/>
      <w:lvlJc w:val="left"/>
      <w:pPr>
        <w:ind w:left="5155" w:hanging="360"/>
      </w:pPr>
      <w:rPr>
        <w:rFonts w:ascii="Symbol" w:hAnsi="Symbol" w:hint="default"/>
      </w:rPr>
    </w:lvl>
    <w:lvl w:ilvl="7" w:tplc="040A0003" w:tentative="1">
      <w:start w:val="1"/>
      <w:numFmt w:val="bullet"/>
      <w:lvlText w:val="o"/>
      <w:lvlJc w:val="left"/>
      <w:pPr>
        <w:ind w:left="5875" w:hanging="360"/>
      </w:pPr>
      <w:rPr>
        <w:rFonts w:ascii="Courier New" w:hAnsi="Courier New" w:cs="Courier New" w:hint="default"/>
      </w:rPr>
    </w:lvl>
    <w:lvl w:ilvl="8" w:tplc="040A0005" w:tentative="1">
      <w:start w:val="1"/>
      <w:numFmt w:val="bullet"/>
      <w:lvlText w:val=""/>
      <w:lvlJc w:val="left"/>
      <w:pPr>
        <w:ind w:left="6595" w:hanging="360"/>
      </w:pPr>
      <w:rPr>
        <w:rFonts w:ascii="Wingdings" w:hAnsi="Wingdings" w:hint="default"/>
      </w:rPr>
    </w:lvl>
  </w:abstractNum>
  <w:abstractNum w:abstractNumId="13" w15:restartNumberingAfterBreak="0">
    <w:nsid w:val="6BB66BFB"/>
    <w:multiLevelType w:val="hybridMultilevel"/>
    <w:tmpl w:val="9F040144"/>
    <w:lvl w:ilvl="0" w:tplc="E51AAF0E">
      <w:numFmt w:val="bullet"/>
      <w:lvlText w:val="•"/>
      <w:lvlJc w:val="left"/>
      <w:pPr>
        <w:ind w:left="2759" w:hanging="240"/>
      </w:pPr>
      <w:rPr>
        <w:rFonts w:ascii="Times New Roman" w:eastAsia="Times New Roman" w:hAnsi="Times New Roman" w:cs="Times New Roman" w:hint="default"/>
        <w:color w:val="333E48"/>
        <w:w w:val="142"/>
        <w:sz w:val="19"/>
        <w:szCs w:val="19"/>
      </w:rPr>
    </w:lvl>
    <w:lvl w:ilvl="1" w:tplc="4834524A">
      <w:numFmt w:val="bullet"/>
      <w:lvlText w:val="•"/>
      <w:lvlJc w:val="left"/>
      <w:pPr>
        <w:ind w:left="3450" w:hanging="240"/>
      </w:pPr>
      <w:rPr>
        <w:rFonts w:hint="default"/>
      </w:rPr>
    </w:lvl>
    <w:lvl w:ilvl="2" w:tplc="6E345054">
      <w:numFmt w:val="bullet"/>
      <w:lvlText w:val="•"/>
      <w:lvlJc w:val="left"/>
      <w:pPr>
        <w:ind w:left="4140" w:hanging="240"/>
      </w:pPr>
      <w:rPr>
        <w:rFonts w:hint="default"/>
      </w:rPr>
    </w:lvl>
    <w:lvl w:ilvl="3" w:tplc="1D2C6C80">
      <w:numFmt w:val="bullet"/>
      <w:lvlText w:val="•"/>
      <w:lvlJc w:val="left"/>
      <w:pPr>
        <w:ind w:left="4830" w:hanging="240"/>
      </w:pPr>
      <w:rPr>
        <w:rFonts w:hint="default"/>
      </w:rPr>
    </w:lvl>
    <w:lvl w:ilvl="4" w:tplc="FF18CABA">
      <w:numFmt w:val="bullet"/>
      <w:lvlText w:val="•"/>
      <w:lvlJc w:val="left"/>
      <w:pPr>
        <w:ind w:left="5520" w:hanging="240"/>
      </w:pPr>
      <w:rPr>
        <w:rFonts w:hint="default"/>
      </w:rPr>
    </w:lvl>
    <w:lvl w:ilvl="5" w:tplc="E6DC3B5C">
      <w:numFmt w:val="bullet"/>
      <w:lvlText w:val="•"/>
      <w:lvlJc w:val="left"/>
      <w:pPr>
        <w:ind w:left="6210" w:hanging="240"/>
      </w:pPr>
      <w:rPr>
        <w:rFonts w:hint="default"/>
      </w:rPr>
    </w:lvl>
    <w:lvl w:ilvl="6" w:tplc="B2422172">
      <w:numFmt w:val="bullet"/>
      <w:lvlText w:val="•"/>
      <w:lvlJc w:val="left"/>
      <w:pPr>
        <w:ind w:left="6900" w:hanging="240"/>
      </w:pPr>
      <w:rPr>
        <w:rFonts w:hint="default"/>
      </w:rPr>
    </w:lvl>
    <w:lvl w:ilvl="7" w:tplc="52BA10A0">
      <w:numFmt w:val="bullet"/>
      <w:lvlText w:val="•"/>
      <w:lvlJc w:val="left"/>
      <w:pPr>
        <w:ind w:left="7590" w:hanging="240"/>
      </w:pPr>
      <w:rPr>
        <w:rFonts w:hint="default"/>
      </w:rPr>
    </w:lvl>
    <w:lvl w:ilvl="8" w:tplc="1DD24974">
      <w:numFmt w:val="bullet"/>
      <w:lvlText w:val="•"/>
      <w:lvlJc w:val="left"/>
      <w:pPr>
        <w:ind w:left="8280" w:hanging="240"/>
      </w:pPr>
      <w:rPr>
        <w:rFonts w:hint="default"/>
      </w:rPr>
    </w:lvl>
  </w:abstractNum>
  <w:abstractNum w:abstractNumId="14" w15:restartNumberingAfterBreak="0">
    <w:nsid w:val="6D563AF6"/>
    <w:multiLevelType w:val="hybridMultilevel"/>
    <w:tmpl w:val="41A60CF0"/>
    <w:lvl w:ilvl="0" w:tplc="C5DC2FB6">
      <w:numFmt w:val="bullet"/>
      <w:lvlText w:val="o"/>
      <w:lvlJc w:val="left"/>
      <w:pPr>
        <w:ind w:left="340" w:hanging="240"/>
      </w:pPr>
      <w:rPr>
        <w:rFonts w:ascii="Times New Roman" w:eastAsia="Times New Roman" w:hAnsi="Times New Roman" w:cs="Times New Roman" w:hint="default"/>
        <w:color w:val="333E48"/>
        <w:w w:val="111"/>
        <w:sz w:val="19"/>
        <w:szCs w:val="19"/>
      </w:rPr>
    </w:lvl>
    <w:lvl w:ilvl="1" w:tplc="C3DA2F00">
      <w:numFmt w:val="bullet"/>
      <w:lvlText w:val="•"/>
      <w:lvlJc w:val="left"/>
      <w:pPr>
        <w:ind w:left="1270" w:hanging="240"/>
      </w:pPr>
      <w:rPr>
        <w:rFonts w:hint="default"/>
      </w:rPr>
    </w:lvl>
    <w:lvl w:ilvl="2" w:tplc="8F121FFE">
      <w:numFmt w:val="bullet"/>
      <w:lvlText w:val="•"/>
      <w:lvlJc w:val="left"/>
      <w:pPr>
        <w:ind w:left="2200" w:hanging="240"/>
      </w:pPr>
      <w:rPr>
        <w:rFonts w:hint="default"/>
      </w:rPr>
    </w:lvl>
    <w:lvl w:ilvl="3" w:tplc="C79AD6A2">
      <w:numFmt w:val="bullet"/>
      <w:lvlText w:val="•"/>
      <w:lvlJc w:val="left"/>
      <w:pPr>
        <w:ind w:left="3130" w:hanging="240"/>
      </w:pPr>
      <w:rPr>
        <w:rFonts w:hint="default"/>
      </w:rPr>
    </w:lvl>
    <w:lvl w:ilvl="4" w:tplc="8E2A6E72">
      <w:numFmt w:val="bullet"/>
      <w:lvlText w:val="•"/>
      <w:lvlJc w:val="left"/>
      <w:pPr>
        <w:ind w:left="4060" w:hanging="240"/>
      </w:pPr>
      <w:rPr>
        <w:rFonts w:hint="default"/>
      </w:rPr>
    </w:lvl>
    <w:lvl w:ilvl="5" w:tplc="A762FC36">
      <w:numFmt w:val="bullet"/>
      <w:lvlText w:val="•"/>
      <w:lvlJc w:val="left"/>
      <w:pPr>
        <w:ind w:left="4990" w:hanging="240"/>
      </w:pPr>
      <w:rPr>
        <w:rFonts w:hint="default"/>
      </w:rPr>
    </w:lvl>
    <w:lvl w:ilvl="6" w:tplc="3EB62264">
      <w:numFmt w:val="bullet"/>
      <w:lvlText w:val="•"/>
      <w:lvlJc w:val="left"/>
      <w:pPr>
        <w:ind w:left="5920" w:hanging="240"/>
      </w:pPr>
      <w:rPr>
        <w:rFonts w:hint="default"/>
      </w:rPr>
    </w:lvl>
    <w:lvl w:ilvl="7" w:tplc="DEC243E4">
      <w:numFmt w:val="bullet"/>
      <w:lvlText w:val="•"/>
      <w:lvlJc w:val="left"/>
      <w:pPr>
        <w:ind w:left="6850" w:hanging="240"/>
      </w:pPr>
      <w:rPr>
        <w:rFonts w:hint="default"/>
      </w:rPr>
    </w:lvl>
    <w:lvl w:ilvl="8" w:tplc="F3C43464">
      <w:numFmt w:val="bullet"/>
      <w:lvlText w:val="•"/>
      <w:lvlJc w:val="left"/>
      <w:pPr>
        <w:ind w:left="7780" w:hanging="240"/>
      </w:pPr>
      <w:rPr>
        <w:rFonts w:hint="default"/>
      </w:rPr>
    </w:lvl>
  </w:abstractNum>
  <w:abstractNum w:abstractNumId="15" w15:restartNumberingAfterBreak="0">
    <w:nsid w:val="748A3429"/>
    <w:multiLevelType w:val="hybridMultilevel"/>
    <w:tmpl w:val="AB94C8B4"/>
    <w:lvl w:ilvl="0" w:tplc="3E6AB1D0">
      <w:numFmt w:val="bullet"/>
      <w:lvlText w:val="o"/>
      <w:lvlJc w:val="left"/>
      <w:pPr>
        <w:ind w:left="580" w:hanging="240"/>
      </w:pPr>
      <w:rPr>
        <w:rFonts w:ascii="Times New Roman" w:eastAsia="Times New Roman" w:hAnsi="Times New Roman" w:cs="Times New Roman" w:hint="default"/>
        <w:color w:val="0D223F"/>
        <w:w w:val="111"/>
        <w:sz w:val="19"/>
        <w:szCs w:val="19"/>
      </w:rPr>
    </w:lvl>
    <w:lvl w:ilvl="1" w:tplc="2EAA94CC">
      <w:numFmt w:val="bullet"/>
      <w:lvlText w:val="•"/>
      <w:lvlJc w:val="left"/>
      <w:pPr>
        <w:ind w:left="2760" w:hanging="240"/>
      </w:pPr>
      <w:rPr>
        <w:rFonts w:hint="default"/>
        <w:w w:val="142"/>
      </w:rPr>
    </w:lvl>
    <w:lvl w:ilvl="2" w:tplc="F3BE7316">
      <w:numFmt w:val="bullet"/>
      <w:lvlText w:val="o"/>
      <w:lvlJc w:val="left"/>
      <w:pPr>
        <w:ind w:left="3000" w:hanging="240"/>
      </w:pPr>
      <w:rPr>
        <w:rFonts w:ascii="Times New Roman" w:eastAsia="Times New Roman" w:hAnsi="Times New Roman" w:cs="Times New Roman" w:hint="default"/>
        <w:color w:val="333E48"/>
        <w:w w:val="111"/>
        <w:sz w:val="19"/>
        <w:szCs w:val="19"/>
      </w:rPr>
    </w:lvl>
    <w:lvl w:ilvl="3" w:tplc="A238CF90">
      <w:numFmt w:val="bullet"/>
      <w:lvlText w:val="•"/>
      <w:lvlJc w:val="left"/>
      <w:pPr>
        <w:ind w:left="3687" w:hanging="240"/>
      </w:pPr>
      <w:rPr>
        <w:rFonts w:hint="default"/>
      </w:rPr>
    </w:lvl>
    <w:lvl w:ilvl="4" w:tplc="69787EDE">
      <w:numFmt w:val="bullet"/>
      <w:lvlText w:val="•"/>
      <w:lvlJc w:val="left"/>
      <w:pPr>
        <w:ind w:left="4375" w:hanging="240"/>
      </w:pPr>
      <w:rPr>
        <w:rFonts w:hint="default"/>
      </w:rPr>
    </w:lvl>
    <w:lvl w:ilvl="5" w:tplc="9E2EBF92">
      <w:numFmt w:val="bullet"/>
      <w:lvlText w:val="•"/>
      <w:lvlJc w:val="left"/>
      <w:pPr>
        <w:ind w:left="5062" w:hanging="240"/>
      </w:pPr>
      <w:rPr>
        <w:rFonts w:hint="default"/>
      </w:rPr>
    </w:lvl>
    <w:lvl w:ilvl="6" w:tplc="EEFA7E26">
      <w:numFmt w:val="bullet"/>
      <w:lvlText w:val="•"/>
      <w:lvlJc w:val="left"/>
      <w:pPr>
        <w:ind w:left="5750" w:hanging="240"/>
      </w:pPr>
      <w:rPr>
        <w:rFonts w:hint="default"/>
      </w:rPr>
    </w:lvl>
    <w:lvl w:ilvl="7" w:tplc="D826B38A">
      <w:numFmt w:val="bullet"/>
      <w:lvlText w:val="•"/>
      <w:lvlJc w:val="left"/>
      <w:pPr>
        <w:ind w:left="6437" w:hanging="240"/>
      </w:pPr>
      <w:rPr>
        <w:rFonts w:hint="default"/>
      </w:rPr>
    </w:lvl>
    <w:lvl w:ilvl="8" w:tplc="4D0675D8">
      <w:numFmt w:val="bullet"/>
      <w:lvlText w:val="•"/>
      <w:lvlJc w:val="left"/>
      <w:pPr>
        <w:ind w:left="7125" w:hanging="240"/>
      </w:pPr>
      <w:rPr>
        <w:rFonts w:hint="default"/>
      </w:rPr>
    </w:lvl>
  </w:abstractNum>
  <w:abstractNum w:abstractNumId="16" w15:restartNumberingAfterBreak="0">
    <w:nsid w:val="74B63786"/>
    <w:multiLevelType w:val="hybridMultilevel"/>
    <w:tmpl w:val="AE823836"/>
    <w:lvl w:ilvl="0" w:tplc="D77A1728">
      <w:start w:val="1"/>
      <w:numFmt w:val="decimal"/>
      <w:lvlText w:val="%1."/>
      <w:lvlJc w:val="left"/>
      <w:pPr>
        <w:ind w:left="2674" w:hanging="154"/>
        <w:jc w:val="right"/>
      </w:pPr>
      <w:rPr>
        <w:rFonts w:ascii="Calibri" w:eastAsia="Calibri" w:hAnsi="Calibri" w:cs="Calibri" w:hint="default"/>
        <w:b/>
        <w:bCs/>
        <w:color w:val="00AEEF"/>
        <w:spacing w:val="0"/>
        <w:w w:val="79"/>
        <w:sz w:val="16"/>
        <w:szCs w:val="16"/>
      </w:rPr>
    </w:lvl>
    <w:lvl w:ilvl="1" w:tplc="AFDE4E8C">
      <w:start w:val="1"/>
      <w:numFmt w:val="upperLetter"/>
      <w:lvlText w:val="%2."/>
      <w:lvlJc w:val="left"/>
      <w:pPr>
        <w:ind w:left="2752" w:hanging="233"/>
        <w:jc w:val="right"/>
      </w:pPr>
      <w:rPr>
        <w:rFonts w:ascii="Calibri" w:eastAsia="Calibri" w:hAnsi="Calibri" w:cs="Calibri" w:hint="default"/>
        <w:b/>
        <w:bCs/>
        <w:color w:val="0098D1"/>
        <w:spacing w:val="0"/>
        <w:w w:val="114"/>
        <w:sz w:val="18"/>
        <w:szCs w:val="18"/>
      </w:rPr>
    </w:lvl>
    <w:lvl w:ilvl="2" w:tplc="BC8AAD14">
      <w:numFmt w:val="bullet"/>
      <w:lvlText w:val="•"/>
      <w:lvlJc w:val="left"/>
      <w:pPr>
        <w:ind w:left="3526" w:hanging="233"/>
      </w:pPr>
      <w:rPr>
        <w:rFonts w:hint="default"/>
      </w:rPr>
    </w:lvl>
    <w:lvl w:ilvl="3" w:tplc="426C7EEA">
      <w:numFmt w:val="bullet"/>
      <w:lvlText w:val="•"/>
      <w:lvlJc w:val="left"/>
      <w:pPr>
        <w:ind w:left="4293" w:hanging="233"/>
      </w:pPr>
      <w:rPr>
        <w:rFonts w:hint="default"/>
      </w:rPr>
    </w:lvl>
    <w:lvl w:ilvl="4" w:tplc="6128DB0A">
      <w:numFmt w:val="bullet"/>
      <w:lvlText w:val="•"/>
      <w:lvlJc w:val="left"/>
      <w:pPr>
        <w:ind w:left="5060" w:hanging="233"/>
      </w:pPr>
      <w:rPr>
        <w:rFonts w:hint="default"/>
      </w:rPr>
    </w:lvl>
    <w:lvl w:ilvl="5" w:tplc="A366147A">
      <w:numFmt w:val="bullet"/>
      <w:lvlText w:val="•"/>
      <w:lvlJc w:val="left"/>
      <w:pPr>
        <w:ind w:left="5826" w:hanging="233"/>
      </w:pPr>
      <w:rPr>
        <w:rFonts w:hint="default"/>
      </w:rPr>
    </w:lvl>
    <w:lvl w:ilvl="6" w:tplc="F0EACD72">
      <w:numFmt w:val="bullet"/>
      <w:lvlText w:val="•"/>
      <w:lvlJc w:val="left"/>
      <w:pPr>
        <w:ind w:left="6593" w:hanging="233"/>
      </w:pPr>
      <w:rPr>
        <w:rFonts w:hint="default"/>
      </w:rPr>
    </w:lvl>
    <w:lvl w:ilvl="7" w:tplc="2FBA4D46">
      <w:numFmt w:val="bullet"/>
      <w:lvlText w:val="•"/>
      <w:lvlJc w:val="left"/>
      <w:pPr>
        <w:ind w:left="7360" w:hanging="233"/>
      </w:pPr>
      <w:rPr>
        <w:rFonts w:hint="default"/>
      </w:rPr>
    </w:lvl>
    <w:lvl w:ilvl="8" w:tplc="E2AA3B8C">
      <w:numFmt w:val="bullet"/>
      <w:lvlText w:val="•"/>
      <w:lvlJc w:val="left"/>
      <w:pPr>
        <w:ind w:left="8126" w:hanging="233"/>
      </w:pPr>
      <w:rPr>
        <w:rFonts w:hint="default"/>
      </w:rPr>
    </w:lvl>
  </w:abstractNum>
  <w:abstractNum w:abstractNumId="17" w15:restartNumberingAfterBreak="0">
    <w:nsid w:val="759475C8"/>
    <w:multiLevelType w:val="hybridMultilevel"/>
    <w:tmpl w:val="889AEF92"/>
    <w:lvl w:ilvl="0" w:tplc="347830C0">
      <w:start w:val="1"/>
      <w:numFmt w:val="upperLetter"/>
      <w:lvlText w:val="%1."/>
      <w:lvlJc w:val="left"/>
      <w:pPr>
        <w:ind w:left="2752" w:hanging="233"/>
        <w:jc w:val="right"/>
      </w:pPr>
      <w:rPr>
        <w:rFonts w:ascii="Calibri" w:eastAsia="Calibri" w:hAnsi="Calibri" w:cs="Calibri" w:hint="default"/>
        <w:b/>
        <w:bCs/>
        <w:color w:val="0098D1"/>
        <w:spacing w:val="0"/>
        <w:w w:val="114"/>
        <w:sz w:val="20"/>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6810856"/>
    <w:multiLevelType w:val="hybridMultilevel"/>
    <w:tmpl w:val="F43646E8"/>
    <w:lvl w:ilvl="0" w:tplc="B1208FDC">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8CD2E5AC">
      <w:numFmt w:val="bullet"/>
      <w:lvlText w:val="•"/>
      <w:lvlJc w:val="left"/>
      <w:pPr>
        <w:ind w:left="3450" w:hanging="240"/>
      </w:pPr>
      <w:rPr>
        <w:rFonts w:hint="default"/>
      </w:rPr>
    </w:lvl>
    <w:lvl w:ilvl="2" w:tplc="7C4CDA7A">
      <w:numFmt w:val="bullet"/>
      <w:lvlText w:val="•"/>
      <w:lvlJc w:val="left"/>
      <w:pPr>
        <w:ind w:left="4140" w:hanging="240"/>
      </w:pPr>
      <w:rPr>
        <w:rFonts w:hint="default"/>
      </w:rPr>
    </w:lvl>
    <w:lvl w:ilvl="3" w:tplc="2548A02E">
      <w:numFmt w:val="bullet"/>
      <w:lvlText w:val="•"/>
      <w:lvlJc w:val="left"/>
      <w:pPr>
        <w:ind w:left="4830" w:hanging="240"/>
      </w:pPr>
      <w:rPr>
        <w:rFonts w:hint="default"/>
      </w:rPr>
    </w:lvl>
    <w:lvl w:ilvl="4" w:tplc="73F600C8">
      <w:numFmt w:val="bullet"/>
      <w:lvlText w:val="•"/>
      <w:lvlJc w:val="left"/>
      <w:pPr>
        <w:ind w:left="5520" w:hanging="240"/>
      </w:pPr>
      <w:rPr>
        <w:rFonts w:hint="default"/>
      </w:rPr>
    </w:lvl>
    <w:lvl w:ilvl="5" w:tplc="3FA6559A">
      <w:numFmt w:val="bullet"/>
      <w:lvlText w:val="•"/>
      <w:lvlJc w:val="left"/>
      <w:pPr>
        <w:ind w:left="6210" w:hanging="240"/>
      </w:pPr>
      <w:rPr>
        <w:rFonts w:hint="default"/>
      </w:rPr>
    </w:lvl>
    <w:lvl w:ilvl="6" w:tplc="69567B7E">
      <w:numFmt w:val="bullet"/>
      <w:lvlText w:val="•"/>
      <w:lvlJc w:val="left"/>
      <w:pPr>
        <w:ind w:left="6900" w:hanging="240"/>
      </w:pPr>
      <w:rPr>
        <w:rFonts w:hint="default"/>
      </w:rPr>
    </w:lvl>
    <w:lvl w:ilvl="7" w:tplc="ED5A22A2">
      <w:numFmt w:val="bullet"/>
      <w:lvlText w:val="•"/>
      <w:lvlJc w:val="left"/>
      <w:pPr>
        <w:ind w:left="7590" w:hanging="240"/>
      </w:pPr>
      <w:rPr>
        <w:rFonts w:hint="default"/>
      </w:rPr>
    </w:lvl>
    <w:lvl w:ilvl="8" w:tplc="FDE03A88">
      <w:numFmt w:val="bullet"/>
      <w:lvlText w:val="•"/>
      <w:lvlJc w:val="left"/>
      <w:pPr>
        <w:ind w:left="8280" w:hanging="240"/>
      </w:pPr>
      <w:rPr>
        <w:rFonts w:hint="default"/>
      </w:rPr>
    </w:lvl>
  </w:abstractNum>
  <w:abstractNum w:abstractNumId="19" w15:restartNumberingAfterBreak="0">
    <w:nsid w:val="7B786FC2"/>
    <w:multiLevelType w:val="hybridMultilevel"/>
    <w:tmpl w:val="5E0C83D4"/>
    <w:lvl w:ilvl="0" w:tplc="BB32FD48">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7D467212">
      <w:numFmt w:val="bullet"/>
      <w:lvlText w:val="•"/>
      <w:lvlJc w:val="left"/>
      <w:pPr>
        <w:ind w:left="3450" w:hanging="240"/>
      </w:pPr>
      <w:rPr>
        <w:rFonts w:hint="default"/>
      </w:rPr>
    </w:lvl>
    <w:lvl w:ilvl="2" w:tplc="BAB06936">
      <w:numFmt w:val="bullet"/>
      <w:lvlText w:val="•"/>
      <w:lvlJc w:val="left"/>
      <w:pPr>
        <w:ind w:left="4140" w:hanging="240"/>
      </w:pPr>
      <w:rPr>
        <w:rFonts w:hint="default"/>
      </w:rPr>
    </w:lvl>
    <w:lvl w:ilvl="3" w:tplc="967A3A36">
      <w:numFmt w:val="bullet"/>
      <w:lvlText w:val="•"/>
      <w:lvlJc w:val="left"/>
      <w:pPr>
        <w:ind w:left="4830" w:hanging="240"/>
      </w:pPr>
      <w:rPr>
        <w:rFonts w:hint="default"/>
      </w:rPr>
    </w:lvl>
    <w:lvl w:ilvl="4" w:tplc="BD18F3BC">
      <w:numFmt w:val="bullet"/>
      <w:lvlText w:val="•"/>
      <w:lvlJc w:val="left"/>
      <w:pPr>
        <w:ind w:left="5520" w:hanging="240"/>
      </w:pPr>
      <w:rPr>
        <w:rFonts w:hint="default"/>
      </w:rPr>
    </w:lvl>
    <w:lvl w:ilvl="5" w:tplc="114AC7C6">
      <w:numFmt w:val="bullet"/>
      <w:lvlText w:val="•"/>
      <w:lvlJc w:val="left"/>
      <w:pPr>
        <w:ind w:left="6210" w:hanging="240"/>
      </w:pPr>
      <w:rPr>
        <w:rFonts w:hint="default"/>
      </w:rPr>
    </w:lvl>
    <w:lvl w:ilvl="6" w:tplc="76144BB2">
      <w:numFmt w:val="bullet"/>
      <w:lvlText w:val="•"/>
      <w:lvlJc w:val="left"/>
      <w:pPr>
        <w:ind w:left="6900" w:hanging="240"/>
      </w:pPr>
      <w:rPr>
        <w:rFonts w:hint="default"/>
      </w:rPr>
    </w:lvl>
    <w:lvl w:ilvl="7" w:tplc="41909EBE">
      <w:numFmt w:val="bullet"/>
      <w:lvlText w:val="•"/>
      <w:lvlJc w:val="left"/>
      <w:pPr>
        <w:ind w:left="7590" w:hanging="240"/>
      </w:pPr>
      <w:rPr>
        <w:rFonts w:hint="default"/>
      </w:rPr>
    </w:lvl>
    <w:lvl w:ilvl="8" w:tplc="83C45C42">
      <w:numFmt w:val="bullet"/>
      <w:lvlText w:val="•"/>
      <w:lvlJc w:val="left"/>
      <w:pPr>
        <w:ind w:left="8280" w:hanging="240"/>
      </w:pPr>
      <w:rPr>
        <w:rFonts w:hint="default"/>
      </w:rPr>
    </w:lvl>
  </w:abstractNum>
  <w:num w:numId="1">
    <w:abstractNumId w:val="8"/>
  </w:num>
  <w:num w:numId="2">
    <w:abstractNumId w:val="16"/>
  </w:num>
  <w:num w:numId="3">
    <w:abstractNumId w:val="19"/>
  </w:num>
  <w:num w:numId="4">
    <w:abstractNumId w:val="10"/>
  </w:num>
  <w:num w:numId="5">
    <w:abstractNumId w:val="15"/>
  </w:num>
  <w:num w:numId="6">
    <w:abstractNumId w:val="4"/>
  </w:num>
  <w:num w:numId="7">
    <w:abstractNumId w:val="14"/>
  </w:num>
  <w:num w:numId="8">
    <w:abstractNumId w:val="3"/>
  </w:num>
  <w:num w:numId="9">
    <w:abstractNumId w:val="6"/>
  </w:num>
  <w:num w:numId="10">
    <w:abstractNumId w:val="0"/>
  </w:num>
  <w:num w:numId="11">
    <w:abstractNumId w:val="9"/>
  </w:num>
  <w:num w:numId="12">
    <w:abstractNumId w:val="2"/>
  </w:num>
  <w:num w:numId="13">
    <w:abstractNumId w:val="18"/>
  </w:num>
  <w:num w:numId="14">
    <w:abstractNumId w:val="13"/>
  </w:num>
  <w:num w:numId="15">
    <w:abstractNumId w:val="5"/>
  </w:num>
  <w:num w:numId="16">
    <w:abstractNumId w:val="11"/>
  </w:num>
  <w:num w:numId="17">
    <w:abstractNumId w:val="1"/>
  </w:num>
  <w:num w:numId="18">
    <w:abstractNumId w:val="12"/>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075C83"/>
    <w:rsid w:val="00010827"/>
    <w:rsid w:val="0006589D"/>
    <w:rsid w:val="00075C83"/>
    <w:rsid w:val="00084AC2"/>
    <w:rsid w:val="000B71D8"/>
    <w:rsid w:val="000C22AD"/>
    <w:rsid w:val="000E45EC"/>
    <w:rsid w:val="000F660D"/>
    <w:rsid w:val="0013316B"/>
    <w:rsid w:val="00152D55"/>
    <w:rsid w:val="00153BA6"/>
    <w:rsid w:val="001C2481"/>
    <w:rsid w:val="001D52C3"/>
    <w:rsid w:val="001F2176"/>
    <w:rsid w:val="00220DC4"/>
    <w:rsid w:val="00223346"/>
    <w:rsid w:val="00233B09"/>
    <w:rsid w:val="002571D8"/>
    <w:rsid w:val="00295CD0"/>
    <w:rsid w:val="002C129D"/>
    <w:rsid w:val="002E7931"/>
    <w:rsid w:val="003237A8"/>
    <w:rsid w:val="00353C91"/>
    <w:rsid w:val="00362274"/>
    <w:rsid w:val="003A1181"/>
    <w:rsid w:val="003A11DD"/>
    <w:rsid w:val="003B645A"/>
    <w:rsid w:val="003F2247"/>
    <w:rsid w:val="00410A11"/>
    <w:rsid w:val="00410D13"/>
    <w:rsid w:val="004125E4"/>
    <w:rsid w:val="00423FE8"/>
    <w:rsid w:val="004512CE"/>
    <w:rsid w:val="00452A82"/>
    <w:rsid w:val="00480A18"/>
    <w:rsid w:val="0052691F"/>
    <w:rsid w:val="00530A17"/>
    <w:rsid w:val="005463B2"/>
    <w:rsid w:val="00554B03"/>
    <w:rsid w:val="005660C0"/>
    <w:rsid w:val="00572671"/>
    <w:rsid w:val="00572963"/>
    <w:rsid w:val="00581BD0"/>
    <w:rsid w:val="0058305A"/>
    <w:rsid w:val="005C03AA"/>
    <w:rsid w:val="005E4E39"/>
    <w:rsid w:val="00622DDB"/>
    <w:rsid w:val="006A3083"/>
    <w:rsid w:val="006C7BF5"/>
    <w:rsid w:val="006D7AA2"/>
    <w:rsid w:val="00741669"/>
    <w:rsid w:val="00757884"/>
    <w:rsid w:val="00782171"/>
    <w:rsid w:val="007A12A4"/>
    <w:rsid w:val="008278DC"/>
    <w:rsid w:val="008704DA"/>
    <w:rsid w:val="00890960"/>
    <w:rsid w:val="008C4200"/>
    <w:rsid w:val="008D0435"/>
    <w:rsid w:val="00903AE5"/>
    <w:rsid w:val="0092774F"/>
    <w:rsid w:val="00950C17"/>
    <w:rsid w:val="00973883"/>
    <w:rsid w:val="00995260"/>
    <w:rsid w:val="0099552D"/>
    <w:rsid w:val="00A02B3E"/>
    <w:rsid w:val="00A916C6"/>
    <w:rsid w:val="00A94F40"/>
    <w:rsid w:val="00AB5ABE"/>
    <w:rsid w:val="00B73440"/>
    <w:rsid w:val="00B81AAB"/>
    <w:rsid w:val="00B85DBC"/>
    <w:rsid w:val="00BF468F"/>
    <w:rsid w:val="00C15CED"/>
    <w:rsid w:val="00C506D3"/>
    <w:rsid w:val="00C61479"/>
    <w:rsid w:val="00CE30AF"/>
    <w:rsid w:val="00CF5A76"/>
    <w:rsid w:val="00D05D51"/>
    <w:rsid w:val="00D35AA3"/>
    <w:rsid w:val="00E2133F"/>
    <w:rsid w:val="00E31009"/>
    <w:rsid w:val="00E45358"/>
    <w:rsid w:val="00E839A7"/>
    <w:rsid w:val="00EB3665"/>
    <w:rsid w:val="00EE6E37"/>
    <w:rsid w:val="00EF2DDA"/>
    <w:rsid w:val="00EF39C5"/>
    <w:rsid w:val="00EF4B52"/>
    <w:rsid w:val="00F90FC0"/>
    <w:rsid w:val="00FA50C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7747F0-E161-4228-8F22-07B71017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3" w:line="450" w:lineRule="exact"/>
      <w:ind w:left="100"/>
      <w:outlineLvl w:val="0"/>
    </w:pPr>
    <w:rPr>
      <w:rFonts w:ascii="Book Antiqua" w:eastAsia="Book Antiqua" w:hAnsi="Book Antiqua" w:cs="Book Antiqua"/>
      <w:sz w:val="37"/>
      <w:szCs w:val="37"/>
    </w:rPr>
  </w:style>
  <w:style w:type="paragraph" w:styleId="Heading2">
    <w:name w:val="heading 2"/>
    <w:basedOn w:val="Normal"/>
    <w:uiPriority w:val="1"/>
    <w:qFormat/>
    <w:pPr>
      <w:spacing w:before="1"/>
      <w:ind w:left="2520"/>
      <w:jc w:val="both"/>
      <w:outlineLvl w:val="1"/>
    </w:pPr>
    <w:rPr>
      <w:rFonts w:ascii="Calibri" w:eastAsia="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340" w:hanging="240"/>
      <w:jc w:val="both"/>
    </w:pPr>
  </w:style>
  <w:style w:type="paragraph" w:customStyle="1" w:styleId="TableParagraph">
    <w:name w:val="Table Paragraph"/>
    <w:basedOn w:val="Normal"/>
    <w:uiPriority w:val="1"/>
    <w:qFormat/>
    <w:pPr>
      <w:spacing w:before="23"/>
      <w:ind w:left="75"/>
    </w:pPr>
  </w:style>
  <w:style w:type="paragraph" w:styleId="Header">
    <w:name w:val="header"/>
    <w:basedOn w:val="Normal"/>
    <w:link w:val="HeaderChar"/>
    <w:uiPriority w:val="99"/>
    <w:unhideWhenUsed/>
    <w:rsid w:val="00A916C6"/>
    <w:pPr>
      <w:tabs>
        <w:tab w:val="center" w:pos="4513"/>
        <w:tab w:val="right" w:pos="9026"/>
      </w:tabs>
    </w:pPr>
  </w:style>
  <w:style w:type="character" w:customStyle="1" w:styleId="HeaderChar">
    <w:name w:val="Header Char"/>
    <w:basedOn w:val="DefaultParagraphFont"/>
    <w:link w:val="Header"/>
    <w:uiPriority w:val="99"/>
    <w:rsid w:val="00A916C6"/>
    <w:rPr>
      <w:rFonts w:ascii="Times New Roman" w:eastAsia="Times New Roman" w:hAnsi="Times New Roman" w:cs="Times New Roman"/>
    </w:rPr>
  </w:style>
  <w:style w:type="paragraph" w:styleId="Footer">
    <w:name w:val="footer"/>
    <w:basedOn w:val="Normal"/>
    <w:link w:val="FooterChar"/>
    <w:uiPriority w:val="99"/>
    <w:unhideWhenUsed/>
    <w:rsid w:val="00A916C6"/>
    <w:pPr>
      <w:tabs>
        <w:tab w:val="center" w:pos="4513"/>
        <w:tab w:val="right" w:pos="9026"/>
      </w:tabs>
    </w:pPr>
  </w:style>
  <w:style w:type="character" w:customStyle="1" w:styleId="FooterChar">
    <w:name w:val="Footer Char"/>
    <w:basedOn w:val="DefaultParagraphFont"/>
    <w:link w:val="Footer"/>
    <w:uiPriority w:val="99"/>
    <w:rsid w:val="00A916C6"/>
    <w:rPr>
      <w:rFonts w:ascii="Times New Roman" w:eastAsia="Times New Roman" w:hAnsi="Times New Roman" w:cs="Times New Roman"/>
    </w:rPr>
  </w:style>
  <w:style w:type="character" w:styleId="Hyperlink">
    <w:name w:val="Hyperlink"/>
    <w:basedOn w:val="DefaultParagraphFont"/>
    <w:uiPriority w:val="99"/>
    <w:unhideWhenUsed/>
    <w:rsid w:val="00D05D51"/>
    <w:rPr>
      <w:color w:val="0000FF" w:themeColor="hyperlink"/>
      <w:u w:val="single"/>
    </w:rPr>
  </w:style>
  <w:style w:type="character" w:styleId="Mention">
    <w:name w:val="Mention"/>
    <w:basedOn w:val="DefaultParagraphFont"/>
    <w:uiPriority w:val="99"/>
    <w:semiHidden/>
    <w:unhideWhenUsed/>
    <w:rsid w:val="00D05D51"/>
    <w:rPr>
      <w:color w:val="2B579A"/>
      <w:shd w:val="clear" w:color="auto" w:fill="E6E6E6"/>
    </w:rPr>
  </w:style>
  <w:style w:type="paragraph" w:styleId="FootnoteText">
    <w:name w:val="footnote text"/>
    <w:basedOn w:val="Normal"/>
    <w:link w:val="FootnoteTextChar"/>
    <w:uiPriority w:val="99"/>
    <w:semiHidden/>
    <w:unhideWhenUsed/>
    <w:rsid w:val="00D05D51"/>
    <w:rPr>
      <w:sz w:val="20"/>
      <w:szCs w:val="20"/>
    </w:rPr>
  </w:style>
  <w:style w:type="character" w:customStyle="1" w:styleId="FootnoteTextChar">
    <w:name w:val="Footnote Text Char"/>
    <w:basedOn w:val="DefaultParagraphFont"/>
    <w:link w:val="FootnoteText"/>
    <w:uiPriority w:val="99"/>
    <w:semiHidden/>
    <w:rsid w:val="00D05D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5D51"/>
    <w:rPr>
      <w:vertAlign w:val="superscript"/>
    </w:rPr>
  </w:style>
  <w:style w:type="character" w:styleId="UnresolvedMention">
    <w:name w:val="Unresolved Mention"/>
    <w:basedOn w:val="DefaultParagraphFont"/>
    <w:uiPriority w:val="99"/>
    <w:semiHidden/>
    <w:unhideWhenUsed/>
    <w:rsid w:val="008909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02EAA-CD9D-41D6-A839-72CF8F4F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949</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Fiorella Facello</cp:lastModifiedBy>
  <cp:revision>77</cp:revision>
  <dcterms:created xsi:type="dcterms:W3CDTF">2018-01-30T12:49:00Z</dcterms:created>
  <dcterms:modified xsi:type="dcterms:W3CDTF">2018-02-06T20:52:00Z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Adobe InDesign CS6 (Windows)</vt:lpwstr>
  </property>
  <property fmtid="{D5CDD505-2E9C-101B-9397-08002B2CF9AE}" pid="4" name="LastSaved">
    <vt:filetime>2018-01-30T00:00:00Z</vt:filetime>
  </property>
</Properties>
</file>