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C83" w:rsidRPr="0006589D" w:rsidRDefault="000F660D" w:rsidP="00D05D51">
      <w:pPr>
        <w:pStyle w:val="Heading1"/>
        <w:widowControl/>
        <w:spacing w:before="0"/>
        <w:ind w:left="0"/>
        <w:jc w:val="center"/>
        <w:rPr>
          <w:lang w:val="fr-FR"/>
        </w:rPr>
      </w:pPr>
      <w:bookmarkStart w:id="0" w:name="_GoBack"/>
      <w:bookmarkEnd w:id="0"/>
      <w:r w:rsidRPr="0006589D">
        <w:rPr>
          <w:color w:val="0D223F"/>
          <w:w w:val="105"/>
          <w:lang w:val="fr-FR"/>
        </w:rPr>
        <w:t xml:space="preserve">Annexe </w:t>
      </w:r>
      <w:r w:rsidRPr="0006589D">
        <w:rPr>
          <w:color w:val="0D223F"/>
          <w:spacing w:val="-10"/>
          <w:w w:val="105"/>
          <w:lang w:val="fr-FR"/>
        </w:rPr>
        <w:t xml:space="preserve">F. </w:t>
      </w:r>
      <w:r w:rsidRPr="0006589D">
        <w:rPr>
          <w:color w:val="0D223F"/>
          <w:w w:val="105"/>
          <w:lang w:val="fr-FR"/>
        </w:rPr>
        <w:t>Ressources sur d'autres lignes directrices relatives au</w:t>
      </w:r>
      <w:r w:rsidRPr="0006589D">
        <w:rPr>
          <w:color w:val="0D223F"/>
          <w:spacing w:val="-57"/>
          <w:w w:val="105"/>
          <w:lang w:val="fr-FR"/>
        </w:rPr>
        <w:t xml:space="preserve"> </w:t>
      </w:r>
      <w:r w:rsidRPr="0006589D">
        <w:rPr>
          <w:color w:val="0D223F"/>
          <w:w w:val="105"/>
          <w:lang w:val="fr-FR"/>
        </w:rPr>
        <w:t xml:space="preserve">recours au </w:t>
      </w:r>
      <w:r w:rsidR="00D05D51">
        <w:rPr>
          <w:color w:val="0D223F"/>
          <w:w w:val="105"/>
          <w:lang w:val="fr-FR"/>
        </w:rPr>
        <w:br/>
      </w:r>
      <w:r w:rsidRPr="0006589D">
        <w:rPr>
          <w:color w:val="0D223F"/>
          <w:w w:val="105"/>
          <w:lang w:val="fr-FR"/>
        </w:rPr>
        <w:t>personnel de sécurité</w:t>
      </w:r>
    </w:p>
    <w:p w:rsidR="00075C83" w:rsidRPr="00D05D51" w:rsidRDefault="00075C83" w:rsidP="00C61479">
      <w:pPr>
        <w:pStyle w:val="BodyText"/>
        <w:widowControl/>
        <w:rPr>
          <w:rFonts w:ascii="Book Antiqua"/>
          <w:sz w:val="44"/>
          <w:lang w:val="fr-FR"/>
        </w:rPr>
      </w:pPr>
    </w:p>
    <w:p w:rsidR="00075C83" w:rsidRPr="003A11DD" w:rsidRDefault="000F660D" w:rsidP="00995260">
      <w:pPr>
        <w:widowControl/>
        <w:spacing w:after="240"/>
        <w:rPr>
          <w:rFonts w:ascii="Calibri" w:hAnsi="Calibri"/>
          <w:b/>
          <w:color w:val="0098D1"/>
          <w:w w:val="125"/>
          <w:sz w:val="19"/>
          <w:szCs w:val="19"/>
          <w:lang w:val="fr-FR"/>
        </w:rPr>
      </w:pPr>
      <w:r w:rsidRPr="003A11DD">
        <w:rPr>
          <w:rFonts w:ascii="Calibri" w:hAnsi="Calibri"/>
          <w:b/>
          <w:color w:val="0098D1"/>
          <w:w w:val="125"/>
          <w:sz w:val="19"/>
          <w:szCs w:val="19"/>
          <w:lang w:val="fr-FR"/>
        </w:rPr>
        <w:t>NORMES INTERNATIONALES SUR LA SÉCURITÉ</w:t>
      </w:r>
    </w:p>
    <w:p w:rsidR="00075C83" w:rsidRPr="0006589D" w:rsidRDefault="000F660D" w:rsidP="00D05D51">
      <w:pPr>
        <w:pStyle w:val="ListParagraph"/>
        <w:widowControl/>
        <w:numPr>
          <w:ilvl w:val="0"/>
          <w:numId w:val="15"/>
        </w:numPr>
        <w:spacing w:after="120"/>
        <w:ind w:left="274" w:hanging="245"/>
        <w:jc w:val="left"/>
        <w:rPr>
          <w:color w:val="333E48"/>
          <w:sz w:val="19"/>
          <w:lang w:val="fr-FR"/>
        </w:rPr>
      </w:pPr>
      <w:r w:rsidRPr="0006589D">
        <w:rPr>
          <w:rFonts w:ascii="Book Antiqua"/>
          <w:b/>
          <w:color w:val="333E48"/>
          <w:sz w:val="19"/>
          <w:lang w:val="fr-FR"/>
        </w:rPr>
        <w:t xml:space="preserve">Norme de performance 4 de l'IFC : </w:t>
      </w:r>
      <w:hyperlink r:id="rId8">
        <w:r w:rsidRPr="0006589D">
          <w:rPr>
            <w:color w:val="00AEEF"/>
            <w:sz w:val="19"/>
            <w:u w:val="single" w:color="00AEEF"/>
            <w:lang w:val="fr-FR"/>
          </w:rPr>
          <w:t xml:space="preserve">http://www.ifc.org/wps/wcm/connect/ </w:t>
        </w:r>
      </w:hyperlink>
      <w:hyperlink r:id="rId9">
        <w:r w:rsidRPr="0006589D">
          <w:rPr>
            <w:color w:val="00AEEF"/>
            <w:sz w:val="19"/>
            <w:u w:val="single" w:color="00AEEF"/>
            <w:lang w:val="fr-FR"/>
          </w:rPr>
          <w:t>d01dd880488553f5b0e4f26a6515bb18/PS_4_French.pdf?MOD=AJPERES</w:t>
        </w:r>
      </w:hyperlink>
    </w:p>
    <w:p w:rsidR="00075C83" w:rsidRPr="0006589D" w:rsidRDefault="000F660D" w:rsidP="00D05D51">
      <w:pPr>
        <w:pStyle w:val="ListParagraph"/>
        <w:widowControl/>
        <w:numPr>
          <w:ilvl w:val="0"/>
          <w:numId w:val="15"/>
        </w:numPr>
        <w:spacing w:after="120"/>
        <w:ind w:left="270" w:hanging="245"/>
        <w:jc w:val="left"/>
        <w:rPr>
          <w:color w:val="333E48"/>
          <w:sz w:val="19"/>
          <w:lang w:val="fr-FR"/>
        </w:rPr>
      </w:pPr>
      <w:r w:rsidRPr="0006589D">
        <w:rPr>
          <w:color w:val="333E48"/>
          <w:w w:val="105"/>
          <w:sz w:val="19"/>
          <w:lang w:val="fr-FR"/>
        </w:rPr>
        <w:t>Code de conduite international des entreprises de sécurité privées :</w:t>
      </w:r>
      <w:r w:rsidR="0006589D" w:rsidRPr="0006589D">
        <w:rPr>
          <w:color w:val="333E48"/>
          <w:w w:val="105"/>
          <w:sz w:val="19"/>
          <w:lang w:val="fr-FR"/>
        </w:rPr>
        <w:t xml:space="preserve"> </w:t>
      </w:r>
      <w:hyperlink r:id="rId10">
        <w:r w:rsidRPr="0006589D">
          <w:rPr>
            <w:color w:val="00AEEF"/>
            <w:w w:val="105"/>
            <w:sz w:val="19"/>
            <w:u w:val="single" w:color="00AEEF"/>
            <w:lang w:val="fr-FR"/>
          </w:rPr>
          <w:t>www.icoca.ch/</w:t>
        </w:r>
      </w:hyperlink>
      <w:r w:rsidRPr="0006589D">
        <w:rPr>
          <w:color w:val="333E48"/>
          <w:w w:val="105"/>
          <w:sz w:val="19"/>
          <w:lang w:val="fr-FR"/>
        </w:rPr>
        <w:t>.</w:t>
      </w:r>
    </w:p>
    <w:p w:rsidR="00075C83" w:rsidRPr="0006589D" w:rsidRDefault="000F660D" w:rsidP="00D05D51">
      <w:pPr>
        <w:pStyle w:val="ListParagraph"/>
        <w:widowControl/>
        <w:numPr>
          <w:ilvl w:val="0"/>
          <w:numId w:val="15"/>
        </w:numPr>
        <w:spacing w:after="120"/>
        <w:ind w:left="270" w:hanging="245"/>
        <w:jc w:val="left"/>
        <w:rPr>
          <w:color w:val="333E48"/>
          <w:sz w:val="19"/>
          <w:lang w:val="fr-FR"/>
        </w:rPr>
      </w:pPr>
      <w:r w:rsidRPr="0006589D">
        <w:rPr>
          <w:color w:val="333E48"/>
          <w:w w:val="105"/>
          <w:sz w:val="19"/>
          <w:lang w:val="fr-FR"/>
        </w:rPr>
        <w:t xml:space="preserve">Principes de base des Nations unies sur le recours à la force et l'utilisation </w:t>
      </w:r>
      <w:r w:rsidRPr="0006589D">
        <w:rPr>
          <w:color w:val="333E48"/>
          <w:spacing w:val="2"/>
          <w:w w:val="105"/>
          <w:sz w:val="19"/>
          <w:lang w:val="fr-FR"/>
        </w:rPr>
        <w:t>des</w:t>
      </w:r>
      <w:r w:rsidR="0006589D" w:rsidRPr="0006589D">
        <w:rPr>
          <w:color w:val="333E48"/>
          <w:spacing w:val="2"/>
          <w:w w:val="105"/>
          <w:sz w:val="19"/>
          <w:lang w:val="fr-FR"/>
        </w:rPr>
        <w:t xml:space="preserve"> </w:t>
      </w:r>
      <w:r w:rsidRPr="0006589D">
        <w:rPr>
          <w:color w:val="333E48"/>
          <w:w w:val="105"/>
          <w:sz w:val="19"/>
          <w:lang w:val="fr-FR"/>
        </w:rPr>
        <w:t xml:space="preserve">armes à feu par les responsables de l'application des lois : </w:t>
      </w:r>
      <w:hyperlink r:id="rId11">
        <w:r w:rsidRPr="0006589D">
          <w:rPr>
            <w:color w:val="00AEEF"/>
            <w:w w:val="105"/>
            <w:sz w:val="19"/>
            <w:u w:val="single" w:color="00AEEF"/>
            <w:lang w:val="fr-FR"/>
          </w:rPr>
          <w:t xml:space="preserve">www.ohchr.org/EN/ </w:t>
        </w:r>
      </w:hyperlink>
      <w:hyperlink r:id="rId12">
        <w:r w:rsidRPr="0006589D">
          <w:rPr>
            <w:color w:val="00AEEF"/>
            <w:w w:val="105"/>
            <w:sz w:val="19"/>
            <w:u w:val="single" w:color="00AEEF"/>
            <w:lang w:val="fr-FR"/>
          </w:rPr>
          <w:t>ProfessionalInterest/Pages/UseOfForceAndFirearms.aspx</w:t>
        </w:r>
      </w:hyperlink>
      <w:r w:rsidRPr="0006589D">
        <w:rPr>
          <w:color w:val="333E48"/>
          <w:w w:val="105"/>
          <w:sz w:val="19"/>
          <w:lang w:val="fr-FR"/>
        </w:rPr>
        <w:t>.</w:t>
      </w:r>
    </w:p>
    <w:p w:rsidR="00075C83" w:rsidRPr="00890960" w:rsidRDefault="000F660D" w:rsidP="00D05D51">
      <w:pPr>
        <w:pStyle w:val="ListParagraph"/>
        <w:widowControl/>
        <w:numPr>
          <w:ilvl w:val="0"/>
          <w:numId w:val="15"/>
        </w:numPr>
        <w:spacing w:after="120"/>
        <w:ind w:left="270" w:hanging="245"/>
        <w:jc w:val="left"/>
        <w:rPr>
          <w:color w:val="333E48"/>
          <w:sz w:val="19"/>
          <w:lang w:val="fr-FR"/>
        </w:rPr>
      </w:pPr>
      <w:r w:rsidRPr="0006589D">
        <w:rPr>
          <w:color w:val="333E48"/>
          <w:w w:val="105"/>
          <w:sz w:val="19"/>
          <w:lang w:val="fr-FR"/>
        </w:rPr>
        <w:t xml:space="preserve">Code de conduite pour les responsables de l’application des lois : </w:t>
      </w:r>
      <w:hyperlink r:id="rId13">
        <w:r w:rsidRPr="0006589D">
          <w:rPr>
            <w:color w:val="00AEEF"/>
            <w:w w:val="105"/>
            <w:sz w:val="19"/>
            <w:u w:val="single" w:color="00AEEF"/>
            <w:lang w:val="fr-FR"/>
          </w:rPr>
          <w:t xml:space="preserve">www.ohchr.org/ </w:t>
        </w:r>
      </w:hyperlink>
      <w:hyperlink r:id="rId14">
        <w:r w:rsidRPr="00890960">
          <w:rPr>
            <w:color w:val="00AEEF"/>
            <w:w w:val="105"/>
            <w:sz w:val="19"/>
            <w:u w:val="single" w:color="00AEEF"/>
            <w:lang w:val="fr-FR"/>
          </w:rPr>
          <w:t>EN/ProfessionalInterest/Pages/LawEnforcementOfficials.aspx</w:t>
        </w:r>
      </w:hyperlink>
      <w:r w:rsidRPr="00890960">
        <w:rPr>
          <w:color w:val="333E48"/>
          <w:w w:val="105"/>
          <w:sz w:val="19"/>
          <w:lang w:val="fr-FR"/>
        </w:rPr>
        <w:t>.</w:t>
      </w:r>
    </w:p>
    <w:p w:rsidR="00075C83" w:rsidRPr="00084AC2" w:rsidRDefault="000F660D" w:rsidP="00084AC2">
      <w:pPr>
        <w:pStyle w:val="ListParagraph"/>
        <w:widowControl/>
        <w:numPr>
          <w:ilvl w:val="0"/>
          <w:numId w:val="15"/>
        </w:numPr>
        <w:spacing w:after="120"/>
        <w:ind w:left="270" w:hanging="245"/>
        <w:jc w:val="left"/>
        <w:rPr>
          <w:color w:val="00AEEF"/>
          <w:w w:val="105"/>
          <w:sz w:val="19"/>
          <w:szCs w:val="19"/>
          <w:u w:val="single"/>
          <w:lang w:val="fr-FR"/>
        </w:rPr>
      </w:pPr>
      <w:r w:rsidRPr="00084AC2">
        <w:rPr>
          <w:color w:val="333E48"/>
          <w:spacing w:val="-3"/>
          <w:w w:val="105"/>
          <w:sz w:val="19"/>
          <w:lang w:val="fr-FR"/>
        </w:rPr>
        <w:t>Principes volontaires (</w:t>
      </w:r>
      <w:r w:rsidRPr="00084AC2">
        <w:rPr>
          <w:color w:val="333E48"/>
          <w:w w:val="105"/>
          <w:sz w:val="19"/>
          <w:lang w:val="fr-FR"/>
        </w:rPr>
        <w:t>PV</w:t>
      </w:r>
      <w:r w:rsidRPr="00084AC2">
        <w:rPr>
          <w:color w:val="333E48"/>
          <w:spacing w:val="-3"/>
          <w:w w:val="105"/>
          <w:sz w:val="19"/>
          <w:lang w:val="fr-FR"/>
        </w:rPr>
        <w:t xml:space="preserve">) </w:t>
      </w:r>
      <w:r w:rsidRPr="00084AC2">
        <w:rPr>
          <w:color w:val="333E48"/>
          <w:w w:val="105"/>
          <w:sz w:val="19"/>
          <w:lang w:val="fr-FR"/>
        </w:rPr>
        <w:t xml:space="preserve">sur la </w:t>
      </w:r>
      <w:r w:rsidRPr="00084AC2">
        <w:rPr>
          <w:color w:val="333E48"/>
          <w:spacing w:val="-3"/>
          <w:w w:val="105"/>
          <w:sz w:val="19"/>
          <w:lang w:val="fr-FR"/>
        </w:rPr>
        <w:t xml:space="preserve">sécurité </w:t>
      </w:r>
      <w:r w:rsidRPr="00084AC2">
        <w:rPr>
          <w:color w:val="333E48"/>
          <w:w w:val="105"/>
          <w:sz w:val="19"/>
          <w:lang w:val="fr-FR"/>
        </w:rPr>
        <w:t xml:space="preserve">et les </w:t>
      </w:r>
      <w:r w:rsidRPr="00084AC2">
        <w:rPr>
          <w:color w:val="333E48"/>
          <w:spacing w:val="-3"/>
          <w:w w:val="105"/>
          <w:sz w:val="19"/>
          <w:lang w:val="fr-FR"/>
        </w:rPr>
        <w:t xml:space="preserve">droits </w:t>
      </w:r>
      <w:r w:rsidRPr="00084AC2">
        <w:rPr>
          <w:color w:val="333E48"/>
          <w:w w:val="105"/>
          <w:sz w:val="19"/>
          <w:lang w:val="fr-FR"/>
        </w:rPr>
        <w:t>de</w:t>
      </w:r>
      <w:r w:rsidRPr="00084AC2">
        <w:rPr>
          <w:color w:val="333E48"/>
          <w:spacing w:val="-35"/>
          <w:w w:val="105"/>
          <w:sz w:val="19"/>
          <w:lang w:val="fr-FR"/>
        </w:rPr>
        <w:t xml:space="preserve"> </w:t>
      </w:r>
      <w:r w:rsidRPr="00084AC2">
        <w:rPr>
          <w:color w:val="333E48"/>
          <w:spacing w:val="-3"/>
          <w:w w:val="105"/>
          <w:sz w:val="19"/>
          <w:lang w:val="fr-FR"/>
        </w:rPr>
        <w:t>l'homme:</w:t>
      </w:r>
      <w:r w:rsidR="00084AC2">
        <w:rPr>
          <w:color w:val="333E48"/>
          <w:spacing w:val="-3"/>
          <w:w w:val="105"/>
          <w:sz w:val="19"/>
          <w:lang w:val="fr-FR"/>
        </w:rPr>
        <w:t xml:space="preserve"> </w:t>
      </w:r>
      <w:hyperlink r:id="rId15" w:history="1">
        <w:r w:rsidR="00572963" w:rsidRPr="00084AC2">
          <w:rPr>
            <w:color w:val="00AEEF"/>
            <w:sz w:val="19"/>
            <w:szCs w:val="19"/>
            <w:u w:val="single"/>
            <w:lang w:val="fr-FR"/>
          </w:rPr>
          <w:t>http://www.voluntaryprinciples.org/what-are-the-voluntary-principles/</w:t>
        </w:r>
      </w:hyperlink>
      <w:r w:rsidR="00572963" w:rsidRPr="00084AC2">
        <w:rPr>
          <w:color w:val="00AEEF"/>
          <w:w w:val="105"/>
          <w:sz w:val="19"/>
          <w:szCs w:val="19"/>
          <w:u w:val="single"/>
          <w:lang w:val="fr-FR"/>
        </w:rPr>
        <w:t>.</w:t>
      </w:r>
    </w:p>
    <w:p w:rsidR="00075C83" w:rsidRPr="00572963" w:rsidRDefault="00075C83" w:rsidP="00C61479">
      <w:pPr>
        <w:pStyle w:val="BodyText"/>
        <w:widowControl/>
        <w:rPr>
          <w:sz w:val="18"/>
          <w:lang w:val="fr-FR"/>
        </w:rPr>
      </w:pPr>
    </w:p>
    <w:p w:rsidR="00075C83" w:rsidRPr="003A11DD" w:rsidRDefault="000F660D" w:rsidP="00995260">
      <w:pPr>
        <w:widowControl/>
        <w:spacing w:after="240"/>
        <w:rPr>
          <w:rFonts w:ascii="Calibri" w:hAnsi="Calibri"/>
          <w:b/>
          <w:color w:val="0098D1"/>
          <w:w w:val="125"/>
          <w:sz w:val="19"/>
          <w:szCs w:val="19"/>
          <w:lang w:val="fr-FR"/>
        </w:rPr>
      </w:pPr>
      <w:r w:rsidRPr="003A11DD">
        <w:rPr>
          <w:rFonts w:ascii="Calibri" w:hAnsi="Calibri"/>
          <w:b/>
          <w:color w:val="0098D1"/>
          <w:w w:val="125"/>
          <w:sz w:val="19"/>
          <w:szCs w:val="19"/>
          <w:lang w:val="fr-FR"/>
        </w:rPr>
        <w:t>DOCUMENTS D'ORIENTATION SPÉCIFIQUES</w:t>
      </w:r>
    </w:p>
    <w:p w:rsidR="00075C83" w:rsidRPr="0006589D" w:rsidRDefault="000F660D" w:rsidP="00D05D51">
      <w:pPr>
        <w:pStyle w:val="ListParagraph"/>
        <w:widowControl/>
        <w:numPr>
          <w:ilvl w:val="0"/>
          <w:numId w:val="15"/>
        </w:numPr>
        <w:spacing w:after="120"/>
        <w:ind w:left="274"/>
        <w:jc w:val="left"/>
        <w:rPr>
          <w:color w:val="333E48"/>
          <w:sz w:val="19"/>
          <w:lang w:val="fr-FR"/>
        </w:rPr>
      </w:pPr>
      <w:r w:rsidRPr="0006589D">
        <w:rPr>
          <w:rFonts w:ascii="Book Antiqua" w:hAnsi="Book Antiqua"/>
          <w:b/>
          <w:color w:val="333E48"/>
          <w:sz w:val="19"/>
          <w:lang w:val="fr-FR"/>
        </w:rPr>
        <w:t xml:space="preserve">Note d'orientation n°4 de l'IFC sur la NP 4 : </w:t>
      </w:r>
      <w:hyperlink r:id="rId16">
        <w:r w:rsidRPr="0006589D">
          <w:rPr>
            <w:color w:val="00AEEF"/>
            <w:sz w:val="19"/>
            <w:u w:val="single" w:color="00AEEF"/>
            <w:lang w:val="fr-FR"/>
          </w:rPr>
          <w:t xml:space="preserve">http://www.ifc.org/wps/wcm/connect/ </w:t>
        </w:r>
      </w:hyperlink>
      <w:hyperlink r:id="rId17">
        <w:r w:rsidRPr="0006589D">
          <w:rPr>
            <w:color w:val="00AEEF"/>
            <w:sz w:val="19"/>
            <w:u w:val="single" w:color="00AEEF"/>
            <w:lang w:val="fr-FR"/>
          </w:rPr>
          <w:t>ee3d2a004c629b4a9f7cdff81ee631cc/GN4_French_2012.pdf?MOD=AJPERES</w:t>
        </w:r>
      </w:hyperlink>
      <w:r w:rsidRPr="0006589D">
        <w:rPr>
          <w:color w:val="333E48"/>
          <w:sz w:val="19"/>
          <w:lang w:val="fr-FR"/>
        </w:rPr>
        <w:t>.</w:t>
      </w:r>
    </w:p>
    <w:p w:rsidR="00075C83" w:rsidRPr="0006589D" w:rsidRDefault="000F660D" w:rsidP="00D05D51">
      <w:pPr>
        <w:pStyle w:val="ListParagraph"/>
        <w:widowControl/>
        <w:numPr>
          <w:ilvl w:val="0"/>
          <w:numId w:val="15"/>
        </w:numPr>
        <w:spacing w:after="120"/>
        <w:ind w:left="274"/>
        <w:jc w:val="left"/>
        <w:rPr>
          <w:color w:val="333E48"/>
          <w:sz w:val="19"/>
          <w:lang w:val="fr-FR"/>
        </w:rPr>
      </w:pPr>
      <w:r w:rsidRPr="0006589D">
        <w:rPr>
          <w:color w:val="333E48"/>
          <w:w w:val="105"/>
          <w:sz w:val="19"/>
          <w:lang w:val="fr-FR"/>
        </w:rPr>
        <w:t xml:space="preserve">Systèmes pour la qualité des opérations des compagnies de sécurité privée de l'ANSI </w:t>
      </w:r>
      <w:r w:rsidRPr="0006589D">
        <w:rPr>
          <w:color w:val="333E48"/>
          <w:spacing w:val="-4"/>
          <w:w w:val="105"/>
          <w:sz w:val="19"/>
          <w:lang w:val="fr-FR"/>
        </w:rPr>
        <w:t xml:space="preserve">[Management System </w:t>
      </w:r>
      <w:r w:rsidRPr="0006589D">
        <w:rPr>
          <w:color w:val="333E48"/>
          <w:spacing w:val="-3"/>
          <w:w w:val="105"/>
          <w:sz w:val="19"/>
          <w:lang w:val="fr-FR"/>
        </w:rPr>
        <w:t xml:space="preserve">for </w:t>
      </w:r>
      <w:r w:rsidRPr="0006589D">
        <w:rPr>
          <w:color w:val="333E48"/>
          <w:spacing w:val="-4"/>
          <w:w w:val="105"/>
          <w:sz w:val="19"/>
          <w:lang w:val="fr-FR"/>
        </w:rPr>
        <w:t xml:space="preserve">Quality </w:t>
      </w:r>
      <w:r w:rsidRPr="0006589D">
        <w:rPr>
          <w:color w:val="333E48"/>
          <w:w w:val="105"/>
          <w:sz w:val="19"/>
          <w:lang w:val="fr-FR"/>
        </w:rPr>
        <w:t xml:space="preserve">of </w:t>
      </w:r>
      <w:r w:rsidRPr="0006589D">
        <w:rPr>
          <w:color w:val="333E48"/>
          <w:spacing w:val="-4"/>
          <w:w w:val="105"/>
          <w:sz w:val="19"/>
          <w:lang w:val="fr-FR"/>
        </w:rPr>
        <w:t xml:space="preserve">Private Security Company Operations], </w:t>
      </w:r>
      <w:r w:rsidRPr="0006589D">
        <w:rPr>
          <w:color w:val="333E48"/>
          <w:w w:val="105"/>
          <w:sz w:val="19"/>
          <w:lang w:val="fr-FR"/>
        </w:rPr>
        <w:t xml:space="preserve">en </w:t>
      </w:r>
      <w:r w:rsidRPr="0006589D">
        <w:rPr>
          <w:color w:val="333E48"/>
          <w:spacing w:val="-4"/>
          <w:w w:val="105"/>
          <w:sz w:val="19"/>
          <w:lang w:val="fr-FR"/>
        </w:rPr>
        <w:t xml:space="preserve">anglais </w:t>
      </w:r>
      <w:r w:rsidRPr="0006589D">
        <w:rPr>
          <w:color w:val="333E48"/>
          <w:w w:val="105"/>
          <w:sz w:val="19"/>
          <w:lang w:val="fr-FR"/>
        </w:rPr>
        <w:t xml:space="preserve">: </w:t>
      </w:r>
      <w:hyperlink r:id="rId18">
        <w:r w:rsidRPr="0006589D">
          <w:rPr>
            <w:color w:val="00AEEF"/>
            <w:w w:val="105"/>
            <w:sz w:val="19"/>
            <w:u w:val="single" w:color="00AEEF"/>
            <w:lang w:val="fr-FR"/>
          </w:rPr>
          <w:t>http://www.acq.osd.mil/log/ps/.psc.html/7_Management_System_for_Quality.pdf</w:t>
        </w:r>
      </w:hyperlink>
      <w:r w:rsidRPr="0006589D">
        <w:rPr>
          <w:color w:val="333E48"/>
          <w:w w:val="105"/>
          <w:sz w:val="19"/>
          <w:lang w:val="fr-FR"/>
        </w:rPr>
        <w:t>.</w:t>
      </w:r>
    </w:p>
    <w:p w:rsidR="00075C83" w:rsidRPr="0006589D" w:rsidRDefault="000F660D" w:rsidP="00D05D51">
      <w:pPr>
        <w:pStyle w:val="ListParagraph"/>
        <w:widowControl/>
        <w:numPr>
          <w:ilvl w:val="0"/>
          <w:numId w:val="15"/>
        </w:numPr>
        <w:spacing w:after="120"/>
        <w:ind w:left="274" w:hanging="239"/>
        <w:jc w:val="left"/>
        <w:rPr>
          <w:color w:val="333E48"/>
          <w:sz w:val="19"/>
          <w:lang w:val="fr-FR"/>
        </w:rPr>
      </w:pPr>
      <w:r w:rsidRPr="0006589D">
        <w:rPr>
          <w:color w:val="333E48"/>
          <w:w w:val="110"/>
          <w:sz w:val="19"/>
          <w:lang w:val="fr-FR"/>
        </w:rPr>
        <w:t>Rapport sur les armes à feu et le recours à la force de l'Association internationale des producteurs de gaz et de pétrole :</w:t>
      </w:r>
      <w:r w:rsidRPr="0006589D">
        <w:rPr>
          <w:color w:val="333E48"/>
          <w:spacing w:val="19"/>
          <w:w w:val="110"/>
          <w:sz w:val="19"/>
          <w:lang w:val="fr-FR"/>
        </w:rPr>
        <w:t xml:space="preserve"> </w:t>
      </w:r>
      <w:hyperlink r:id="rId19">
        <w:r w:rsidRPr="0006589D">
          <w:rPr>
            <w:color w:val="00AEEF"/>
            <w:w w:val="110"/>
            <w:sz w:val="19"/>
            <w:u w:val="single" w:color="00AEEF"/>
            <w:lang w:val="fr-FR"/>
          </w:rPr>
          <w:t>http://www.ogp.org.uk/pubs/320.pdf</w:t>
        </w:r>
      </w:hyperlink>
      <w:r w:rsidRPr="0006589D">
        <w:rPr>
          <w:color w:val="333E48"/>
          <w:w w:val="110"/>
          <w:sz w:val="19"/>
          <w:lang w:val="fr-FR"/>
        </w:rPr>
        <w:t>.</w:t>
      </w:r>
    </w:p>
    <w:p w:rsidR="00075C83" w:rsidRPr="0006589D" w:rsidRDefault="000F660D" w:rsidP="00D05D51">
      <w:pPr>
        <w:pStyle w:val="ListParagraph"/>
        <w:widowControl/>
        <w:numPr>
          <w:ilvl w:val="0"/>
          <w:numId w:val="15"/>
        </w:numPr>
        <w:spacing w:after="120"/>
        <w:ind w:left="274" w:hanging="239"/>
        <w:jc w:val="left"/>
        <w:rPr>
          <w:color w:val="333E48"/>
          <w:sz w:val="19"/>
          <w:lang w:val="fr-FR"/>
        </w:rPr>
      </w:pPr>
      <w:r w:rsidRPr="0006589D">
        <w:rPr>
          <w:color w:val="333E48"/>
          <w:w w:val="105"/>
          <w:sz w:val="19"/>
          <w:lang w:val="fr-FR"/>
        </w:rPr>
        <w:t xml:space="preserve">Boîte à outils de l'AMGI pour les sites des grands projets : </w:t>
      </w:r>
      <w:hyperlink r:id="rId20">
        <w:r w:rsidRPr="0006589D">
          <w:rPr>
            <w:color w:val="00AEEF"/>
            <w:w w:val="105"/>
            <w:sz w:val="19"/>
            <w:u w:val="single" w:color="00AEEF"/>
            <w:lang w:val="fr-FR"/>
          </w:rPr>
          <w:t xml:space="preserve">https://www.miga.org/ </w:t>
        </w:r>
      </w:hyperlink>
      <w:r w:rsidRPr="0006589D">
        <w:rPr>
          <w:color w:val="00AEEF"/>
          <w:w w:val="105"/>
          <w:sz w:val="19"/>
          <w:u w:val="single" w:color="00AEEF"/>
          <w:lang w:val="fr-FR"/>
        </w:rPr>
        <w:t>documents/vpshr_toolkit_v3.pdf</w:t>
      </w:r>
      <w:r w:rsidRPr="0006589D">
        <w:rPr>
          <w:color w:val="333E48"/>
          <w:w w:val="105"/>
          <w:sz w:val="19"/>
          <w:lang w:val="fr-FR"/>
        </w:rPr>
        <w:t>.</w:t>
      </w:r>
    </w:p>
    <w:p w:rsidR="00075C83" w:rsidRPr="0006589D" w:rsidRDefault="000F660D" w:rsidP="00D05D51">
      <w:pPr>
        <w:pStyle w:val="ListParagraph"/>
        <w:widowControl/>
        <w:numPr>
          <w:ilvl w:val="0"/>
          <w:numId w:val="15"/>
        </w:numPr>
        <w:spacing w:after="120"/>
        <w:ind w:left="274"/>
        <w:jc w:val="left"/>
        <w:rPr>
          <w:color w:val="333E48"/>
          <w:sz w:val="19"/>
          <w:lang w:val="fr-FR"/>
        </w:rPr>
      </w:pPr>
      <w:r w:rsidRPr="0006589D">
        <w:rPr>
          <w:color w:val="333E48"/>
          <w:spacing w:val="-10"/>
          <w:w w:val="105"/>
          <w:sz w:val="19"/>
          <w:lang w:val="fr-FR"/>
        </w:rPr>
        <w:t xml:space="preserve">Document </w:t>
      </w:r>
      <w:r w:rsidRPr="0006589D">
        <w:rPr>
          <w:color w:val="333E48"/>
          <w:spacing w:val="-11"/>
          <w:w w:val="105"/>
          <w:sz w:val="19"/>
          <w:lang w:val="fr-FR"/>
        </w:rPr>
        <w:t xml:space="preserve">d'orientation </w:t>
      </w:r>
      <w:r w:rsidRPr="0006589D">
        <w:rPr>
          <w:color w:val="333E48"/>
          <w:spacing w:val="-9"/>
          <w:w w:val="105"/>
          <w:sz w:val="19"/>
          <w:lang w:val="fr-FR"/>
        </w:rPr>
        <w:t xml:space="preserve">pour </w:t>
      </w:r>
      <w:r w:rsidRPr="0006589D">
        <w:rPr>
          <w:color w:val="333E48"/>
          <w:spacing w:val="-6"/>
          <w:w w:val="105"/>
          <w:sz w:val="19"/>
          <w:lang w:val="fr-FR"/>
        </w:rPr>
        <w:t xml:space="preserve">la </w:t>
      </w:r>
      <w:r w:rsidRPr="0006589D">
        <w:rPr>
          <w:color w:val="333E48"/>
          <w:spacing w:val="-9"/>
          <w:w w:val="105"/>
          <w:sz w:val="19"/>
          <w:lang w:val="fr-FR"/>
        </w:rPr>
        <w:t xml:space="preserve">mise </w:t>
      </w:r>
      <w:r w:rsidRPr="0006589D">
        <w:rPr>
          <w:color w:val="333E48"/>
          <w:spacing w:val="-6"/>
          <w:w w:val="105"/>
          <w:sz w:val="19"/>
          <w:lang w:val="fr-FR"/>
        </w:rPr>
        <w:t xml:space="preserve">en </w:t>
      </w:r>
      <w:r w:rsidRPr="0006589D">
        <w:rPr>
          <w:color w:val="333E48"/>
          <w:spacing w:val="-9"/>
          <w:w w:val="105"/>
          <w:sz w:val="19"/>
          <w:lang w:val="fr-FR"/>
        </w:rPr>
        <w:t xml:space="preserve">œuvre </w:t>
      </w:r>
      <w:r w:rsidRPr="0006589D">
        <w:rPr>
          <w:color w:val="333E48"/>
          <w:spacing w:val="-8"/>
          <w:w w:val="105"/>
          <w:sz w:val="19"/>
          <w:lang w:val="fr-FR"/>
        </w:rPr>
        <w:t xml:space="preserve">des </w:t>
      </w:r>
      <w:r w:rsidRPr="0006589D">
        <w:rPr>
          <w:color w:val="333E48"/>
          <w:spacing w:val="-10"/>
          <w:w w:val="105"/>
          <w:sz w:val="19"/>
          <w:lang w:val="fr-FR"/>
        </w:rPr>
        <w:t xml:space="preserve">Principes volontaires </w:t>
      </w:r>
      <w:r w:rsidRPr="0006589D">
        <w:rPr>
          <w:color w:val="333E48"/>
          <w:spacing w:val="-5"/>
          <w:w w:val="105"/>
          <w:sz w:val="19"/>
          <w:lang w:val="fr-FR"/>
        </w:rPr>
        <w:t>:</w:t>
      </w:r>
      <w:r w:rsidR="00D05D51">
        <w:rPr>
          <w:rStyle w:val="FootnoteReference"/>
          <w:color w:val="333E48"/>
          <w:spacing w:val="-5"/>
          <w:w w:val="105"/>
          <w:sz w:val="19"/>
          <w:lang w:val="fr-FR"/>
        </w:rPr>
        <w:footnoteReference w:id="1"/>
      </w:r>
      <w:r w:rsidRPr="0006589D">
        <w:rPr>
          <w:spacing w:val="-5"/>
          <w:w w:val="105"/>
          <w:position w:val="6"/>
          <w:sz w:val="11"/>
          <w:lang w:val="fr-FR"/>
        </w:rPr>
        <w:t xml:space="preserve"> </w:t>
      </w:r>
      <w:hyperlink r:id="rId21">
        <w:r w:rsidRPr="0006589D">
          <w:rPr>
            <w:color w:val="00AEEF"/>
            <w:spacing w:val="-12"/>
            <w:w w:val="105"/>
            <w:sz w:val="19"/>
            <w:u w:val="single" w:color="00AEEF"/>
            <w:lang w:val="fr-FR"/>
          </w:rPr>
          <w:t xml:space="preserve">http://www.voluntary </w:t>
        </w:r>
      </w:hyperlink>
      <w:hyperlink r:id="rId22">
        <w:r w:rsidRPr="0006589D">
          <w:rPr>
            <w:color w:val="00AEEF"/>
            <w:spacing w:val="-1"/>
            <w:w w:val="105"/>
            <w:sz w:val="19"/>
            <w:u w:val="single" w:color="00AEEF"/>
            <w:lang w:val="fr-FR"/>
          </w:rPr>
          <w:t xml:space="preserve">principles.org/wp-content/uploads/2013/03/VPs_IGT_Final_13-09-11.pdf </w:t>
        </w:r>
      </w:hyperlink>
      <w:r w:rsidRPr="0006589D">
        <w:rPr>
          <w:color w:val="333E48"/>
          <w:w w:val="105"/>
          <w:sz w:val="19"/>
          <w:lang w:val="fr-FR"/>
        </w:rPr>
        <w:t xml:space="preserve">(English); </w:t>
      </w:r>
      <w:hyperlink r:id="rId23">
        <w:r w:rsidRPr="0006589D">
          <w:rPr>
            <w:color w:val="00AEEF"/>
            <w:spacing w:val="-4"/>
            <w:w w:val="105"/>
            <w:sz w:val="19"/>
            <w:u w:val="single" w:color="00AEEF"/>
            <w:lang w:val="fr-FR"/>
          </w:rPr>
          <w:t xml:space="preserve">http://www.voluntaryprinciples.org/wp-content/uploads/2013/03/IGT-SPANISH1.pdf </w:t>
        </w:r>
      </w:hyperlink>
      <w:r w:rsidRPr="0006589D">
        <w:rPr>
          <w:color w:val="333E48"/>
          <w:w w:val="105"/>
          <w:sz w:val="19"/>
          <w:lang w:val="fr-FR"/>
        </w:rPr>
        <w:t>(en</w:t>
      </w:r>
      <w:r w:rsidRPr="0006589D">
        <w:rPr>
          <w:color w:val="333E48"/>
          <w:spacing w:val="-6"/>
          <w:w w:val="105"/>
          <w:sz w:val="19"/>
          <w:lang w:val="fr-FR"/>
        </w:rPr>
        <w:t xml:space="preserve"> </w:t>
      </w:r>
      <w:r w:rsidRPr="0006589D">
        <w:rPr>
          <w:color w:val="333E48"/>
          <w:w w:val="105"/>
          <w:sz w:val="19"/>
          <w:lang w:val="fr-FR"/>
        </w:rPr>
        <w:t>espagnol).</w:t>
      </w:r>
    </w:p>
    <w:p w:rsidR="00075C83" w:rsidRPr="0006589D" w:rsidRDefault="00075C83" w:rsidP="00C61479">
      <w:pPr>
        <w:widowControl/>
        <w:spacing w:line="328" w:lineRule="auto"/>
        <w:ind w:hanging="1"/>
        <w:jc w:val="both"/>
        <w:rPr>
          <w:sz w:val="14"/>
          <w:lang w:val="fr-FR"/>
        </w:rPr>
      </w:pPr>
    </w:p>
    <w:p w:rsidR="00E31009" w:rsidRPr="003A11DD" w:rsidRDefault="00E31009" w:rsidP="00E31009">
      <w:pPr>
        <w:widowControl/>
        <w:spacing w:after="240"/>
        <w:rPr>
          <w:rFonts w:ascii="Calibri" w:hAnsi="Calibri"/>
          <w:b/>
          <w:color w:val="0098D1"/>
          <w:w w:val="125"/>
          <w:sz w:val="19"/>
          <w:szCs w:val="19"/>
          <w:lang w:val="fr-FR"/>
        </w:rPr>
      </w:pPr>
      <w:r w:rsidRPr="003A11DD">
        <w:rPr>
          <w:rFonts w:ascii="Calibri" w:hAnsi="Calibri"/>
          <w:b/>
          <w:color w:val="0098D1"/>
          <w:w w:val="125"/>
          <w:sz w:val="19"/>
          <w:szCs w:val="19"/>
          <w:lang w:val="fr-FR"/>
        </w:rPr>
        <w:t>SITES GÉNÉRAUX RICHES EN RESSOURCES</w:t>
      </w:r>
    </w:p>
    <w:p w:rsidR="00E31009" w:rsidRPr="0006589D" w:rsidRDefault="00E31009" w:rsidP="00E31009">
      <w:pPr>
        <w:pStyle w:val="ListParagraph"/>
        <w:widowControl/>
        <w:numPr>
          <w:ilvl w:val="1"/>
          <w:numId w:val="15"/>
        </w:numPr>
        <w:tabs>
          <w:tab w:val="left" w:pos="2760"/>
        </w:tabs>
        <w:spacing w:after="120"/>
        <w:ind w:left="274"/>
        <w:jc w:val="left"/>
        <w:rPr>
          <w:color w:val="333E48"/>
          <w:sz w:val="19"/>
          <w:lang w:val="fr-FR"/>
        </w:rPr>
      </w:pPr>
      <w:r w:rsidRPr="0006589D">
        <w:rPr>
          <w:color w:val="333E48"/>
          <w:spacing w:val="-6"/>
          <w:w w:val="110"/>
          <w:sz w:val="19"/>
          <w:lang w:val="fr-FR"/>
        </w:rPr>
        <w:t>Boîte</w:t>
      </w:r>
      <w:r w:rsidRPr="0006589D">
        <w:rPr>
          <w:color w:val="333E48"/>
          <w:spacing w:val="-37"/>
          <w:w w:val="110"/>
          <w:sz w:val="19"/>
          <w:lang w:val="fr-FR"/>
        </w:rPr>
        <w:t xml:space="preserve"> </w:t>
      </w:r>
      <w:r w:rsidRPr="0006589D">
        <w:rPr>
          <w:color w:val="333E48"/>
          <w:w w:val="110"/>
          <w:sz w:val="19"/>
          <w:lang w:val="fr-FR"/>
        </w:rPr>
        <w:t>à</w:t>
      </w:r>
      <w:r w:rsidRPr="0006589D">
        <w:rPr>
          <w:color w:val="333E48"/>
          <w:spacing w:val="-37"/>
          <w:w w:val="110"/>
          <w:sz w:val="19"/>
          <w:lang w:val="fr-FR"/>
        </w:rPr>
        <w:t xml:space="preserve"> </w:t>
      </w:r>
      <w:r w:rsidRPr="0006589D">
        <w:rPr>
          <w:color w:val="333E48"/>
          <w:spacing w:val="-6"/>
          <w:w w:val="110"/>
          <w:sz w:val="19"/>
          <w:lang w:val="fr-FR"/>
        </w:rPr>
        <w:t>outils</w:t>
      </w:r>
      <w:r w:rsidRPr="0006589D">
        <w:rPr>
          <w:color w:val="333E48"/>
          <w:spacing w:val="-37"/>
          <w:w w:val="110"/>
          <w:sz w:val="19"/>
          <w:lang w:val="fr-FR"/>
        </w:rPr>
        <w:t xml:space="preserve"> </w:t>
      </w:r>
      <w:r w:rsidRPr="0006589D">
        <w:rPr>
          <w:color w:val="333E48"/>
          <w:spacing w:val="-4"/>
          <w:w w:val="110"/>
          <w:sz w:val="19"/>
          <w:lang w:val="fr-FR"/>
        </w:rPr>
        <w:t>du</w:t>
      </w:r>
      <w:r w:rsidRPr="0006589D">
        <w:rPr>
          <w:color w:val="333E48"/>
          <w:spacing w:val="-37"/>
          <w:w w:val="110"/>
          <w:sz w:val="19"/>
          <w:lang w:val="fr-FR"/>
        </w:rPr>
        <w:t xml:space="preserve"> </w:t>
      </w:r>
      <w:r w:rsidRPr="0006589D">
        <w:rPr>
          <w:color w:val="333E48"/>
          <w:spacing w:val="-6"/>
          <w:w w:val="110"/>
          <w:sz w:val="19"/>
          <w:lang w:val="fr-FR"/>
        </w:rPr>
        <w:t>CICR</w:t>
      </w:r>
      <w:r w:rsidRPr="0006589D">
        <w:rPr>
          <w:color w:val="333E48"/>
          <w:spacing w:val="-37"/>
          <w:w w:val="110"/>
          <w:sz w:val="19"/>
          <w:lang w:val="fr-FR"/>
        </w:rPr>
        <w:t xml:space="preserve"> </w:t>
      </w:r>
      <w:r w:rsidRPr="0006589D">
        <w:rPr>
          <w:color w:val="333E48"/>
          <w:spacing w:val="-4"/>
          <w:w w:val="110"/>
          <w:sz w:val="19"/>
          <w:lang w:val="fr-FR"/>
        </w:rPr>
        <w:t>et</w:t>
      </w:r>
      <w:r w:rsidRPr="0006589D">
        <w:rPr>
          <w:color w:val="333E48"/>
          <w:spacing w:val="-37"/>
          <w:w w:val="110"/>
          <w:sz w:val="19"/>
          <w:lang w:val="fr-FR"/>
        </w:rPr>
        <w:t xml:space="preserve"> </w:t>
      </w:r>
      <w:r w:rsidRPr="0006589D">
        <w:rPr>
          <w:color w:val="333E48"/>
          <w:spacing w:val="-4"/>
          <w:w w:val="110"/>
          <w:sz w:val="19"/>
          <w:lang w:val="fr-FR"/>
        </w:rPr>
        <w:t>du</w:t>
      </w:r>
      <w:r w:rsidRPr="0006589D">
        <w:rPr>
          <w:color w:val="333E48"/>
          <w:spacing w:val="-37"/>
          <w:w w:val="110"/>
          <w:sz w:val="19"/>
          <w:lang w:val="fr-FR"/>
        </w:rPr>
        <w:t xml:space="preserve"> </w:t>
      </w:r>
      <w:r w:rsidRPr="0006589D">
        <w:rPr>
          <w:color w:val="333E48"/>
          <w:spacing w:val="-7"/>
          <w:w w:val="110"/>
          <w:sz w:val="19"/>
          <w:lang w:val="fr-FR"/>
        </w:rPr>
        <w:t>DCAF</w:t>
      </w:r>
      <w:r w:rsidRPr="0006589D">
        <w:rPr>
          <w:color w:val="333E48"/>
          <w:spacing w:val="-37"/>
          <w:w w:val="110"/>
          <w:sz w:val="19"/>
          <w:lang w:val="fr-FR"/>
        </w:rPr>
        <w:t xml:space="preserve"> </w:t>
      </w:r>
      <w:r w:rsidRPr="0006589D">
        <w:rPr>
          <w:color w:val="333E48"/>
          <w:spacing w:val="-5"/>
          <w:w w:val="110"/>
          <w:sz w:val="19"/>
          <w:lang w:val="fr-FR"/>
        </w:rPr>
        <w:t>sur</w:t>
      </w:r>
      <w:r w:rsidRPr="0006589D">
        <w:rPr>
          <w:color w:val="333E48"/>
          <w:spacing w:val="-37"/>
          <w:w w:val="110"/>
          <w:sz w:val="19"/>
          <w:lang w:val="fr-FR"/>
        </w:rPr>
        <w:t xml:space="preserve"> </w:t>
      </w:r>
      <w:r w:rsidRPr="0006589D">
        <w:rPr>
          <w:color w:val="333E48"/>
          <w:spacing w:val="-4"/>
          <w:w w:val="110"/>
          <w:sz w:val="19"/>
          <w:lang w:val="fr-FR"/>
        </w:rPr>
        <w:t>la</w:t>
      </w:r>
      <w:r w:rsidRPr="0006589D">
        <w:rPr>
          <w:color w:val="333E48"/>
          <w:spacing w:val="-37"/>
          <w:w w:val="110"/>
          <w:sz w:val="19"/>
          <w:lang w:val="fr-FR"/>
        </w:rPr>
        <w:t xml:space="preserve"> </w:t>
      </w:r>
      <w:r w:rsidRPr="0006589D">
        <w:rPr>
          <w:color w:val="333E48"/>
          <w:spacing w:val="-7"/>
          <w:w w:val="110"/>
          <w:sz w:val="19"/>
          <w:lang w:val="fr-FR"/>
        </w:rPr>
        <w:t>sécurité</w:t>
      </w:r>
      <w:r w:rsidRPr="0006589D">
        <w:rPr>
          <w:color w:val="333E48"/>
          <w:spacing w:val="-37"/>
          <w:w w:val="110"/>
          <w:sz w:val="19"/>
          <w:lang w:val="fr-FR"/>
        </w:rPr>
        <w:t xml:space="preserve"> </w:t>
      </w:r>
      <w:r w:rsidRPr="0006589D">
        <w:rPr>
          <w:color w:val="333E48"/>
          <w:spacing w:val="-4"/>
          <w:w w:val="110"/>
          <w:sz w:val="19"/>
          <w:lang w:val="fr-FR"/>
        </w:rPr>
        <w:t>et</w:t>
      </w:r>
      <w:r w:rsidRPr="0006589D">
        <w:rPr>
          <w:color w:val="333E48"/>
          <w:spacing w:val="-37"/>
          <w:w w:val="110"/>
          <w:sz w:val="19"/>
          <w:lang w:val="fr-FR"/>
        </w:rPr>
        <w:t xml:space="preserve"> </w:t>
      </w:r>
      <w:r w:rsidRPr="0006589D">
        <w:rPr>
          <w:color w:val="333E48"/>
          <w:spacing w:val="-5"/>
          <w:w w:val="110"/>
          <w:sz w:val="19"/>
          <w:lang w:val="fr-FR"/>
        </w:rPr>
        <w:t>les</w:t>
      </w:r>
      <w:r w:rsidRPr="0006589D">
        <w:rPr>
          <w:color w:val="333E48"/>
          <w:spacing w:val="-37"/>
          <w:w w:val="110"/>
          <w:sz w:val="19"/>
          <w:lang w:val="fr-FR"/>
        </w:rPr>
        <w:t xml:space="preserve"> </w:t>
      </w:r>
      <w:r w:rsidRPr="0006589D">
        <w:rPr>
          <w:color w:val="333E48"/>
          <w:spacing w:val="-6"/>
          <w:w w:val="110"/>
          <w:sz w:val="19"/>
          <w:lang w:val="fr-FR"/>
        </w:rPr>
        <w:t>droits</w:t>
      </w:r>
      <w:r w:rsidRPr="0006589D">
        <w:rPr>
          <w:color w:val="333E48"/>
          <w:spacing w:val="-37"/>
          <w:w w:val="110"/>
          <w:sz w:val="19"/>
          <w:lang w:val="fr-FR"/>
        </w:rPr>
        <w:t xml:space="preserve"> </w:t>
      </w:r>
      <w:r w:rsidRPr="0006589D">
        <w:rPr>
          <w:color w:val="333E48"/>
          <w:spacing w:val="-6"/>
          <w:w w:val="110"/>
          <w:sz w:val="19"/>
          <w:lang w:val="fr-FR"/>
        </w:rPr>
        <w:t>humains</w:t>
      </w:r>
      <w:r w:rsidRPr="0006589D">
        <w:rPr>
          <w:color w:val="333E48"/>
          <w:spacing w:val="-37"/>
          <w:w w:val="110"/>
          <w:sz w:val="19"/>
          <w:lang w:val="fr-FR"/>
        </w:rPr>
        <w:t xml:space="preserve"> </w:t>
      </w:r>
      <w:r w:rsidRPr="0006589D">
        <w:rPr>
          <w:color w:val="333E48"/>
          <w:w w:val="110"/>
          <w:sz w:val="19"/>
          <w:lang w:val="fr-FR"/>
        </w:rPr>
        <w:t>:</w:t>
      </w:r>
      <w:r w:rsidRPr="0006589D">
        <w:rPr>
          <w:color w:val="333E48"/>
          <w:spacing w:val="-37"/>
          <w:w w:val="110"/>
          <w:sz w:val="19"/>
          <w:lang w:val="fr-FR"/>
        </w:rPr>
        <w:t xml:space="preserve"> </w:t>
      </w:r>
      <w:hyperlink r:id="rId24">
        <w:r w:rsidRPr="0006589D">
          <w:rPr>
            <w:color w:val="00AEEF"/>
            <w:spacing w:val="-8"/>
            <w:w w:val="110"/>
            <w:sz w:val="19"/>
            <w:u w:val="single" w:color="00AEEF"/>
            <w:lang w:val="fr-FR"/>
          </w:rPr>
          <w:t xml:space="preserve">http://www.security </w:t>
        </w:r>
      </w:hyperlink>
      <w:hyperlink r:id="rId25">
        <w:r w:rsidRPr="0006589D">
          <w:rPr>
            <w:color w:val="00AEEF"/>
            <w:w w:val="110"/>
            <w:sz w:val="19"/>
            <w:u w:val="single" w:color="00AEEF"/>
            <w:lang w:val="fr-FR"/>
          </w:rPr>
          <w:t>humanrightshub.org/content/toolkit</w:t>
        </w:r>
      </w:hyperlink>
      <w:r w:rsidRPr="0006589D">
        <w:rPr>
          <w:color w:val="333E48"/>
          <w:w w:val="110"/>
          <w:sz w:val="19"/>
          <w:lang w:val="fr-FR"/>
        </w:rPr>
        <w:t>.</w:t>
      </w:r>
    </w:p>
    <w:p w:rsidR="00E31009" w:rsidRPr="0006589D" w:rsidRDefault="00E31009" w:rsidP="00E31009">
      <w:pPr>
        <w:pStyle w:val="ListParagraph"/>
        <w:widowControl/>
        <w:numPr>
          <w:ilvl w:val="1"/>
          <w:numId w:val="15"/>
        </w:numPr>
        <w:tabs>
          <w:tab w:val="left" w:pos="2760"/>
        </w:tabs>
        <w:spacing w:after="120"/>
        <w:ind w:left="274"/>
        <w:jc w:val="left"/>
        <w:rPr>
          <w:color w:val="333E48"/>
          <w:sz w:val="19"/>
          <w:lang w:val="fr-FR"/>
        </w:rPr>
      </w:pPr>
      <w:r w:rsidRPr="0006589D">
        <w:rPr>
          <w:color w:val="333E48"/>
          <w:w w:val="105"/>
          <w:sz w:val="19"/>
          <w:lang w:val="fr-FR"/>
        </w:rPr>
        <w:t>Private</w:t>
      </w:r>
      <w:r w:rsidRPr="0006589D">
        <w:rPr>
          <w:color w:val="333E48"/>
          <w:spacing w:val="31"/>
          <w:w w:val="105"/>
          <w:sz w:val="19"/>
          <w:lang w:val="fr-FR"/>
        </w:rPr>
        <w:t xml:space="preserve"> </w:t>
      </w:r>
      <w:r w:rsidRPr="0006589D">
        <w:rPr>
          <w:color w:val="333E48"/>
          <w:w w:val="105"/>
          <w:sz w:val="19"/>
          <w:lang w:val="fr-FR"/>
        </w:rPr>
        <w:t>Security</w:t>
      </w:r>
      <w:r w:rsidRPr="0006589D">
        <w:rPr>
          <w:color w:val="333E48"/>
          <w:spacing w:val="31"/>
          <w:w w:val="105"/>
          <w:sz w:val="19"/>
          <w:lang w:val="fr-FR"/>
        </w:rPr>
        <w:t xml:space="preserve"> </w:t>
      </w:r>
      <w:r w:rsidRPr="0006589D">
        <w:rPr>
          <w:color w:val="333E48"/>
          <w:w w:val="105"/>
          <w:sz w:val="19"/>
          <w:lang w:val="fr-FR"/>
        </w:rPr>
        <w:t>Monitor</w:t>
      </w:r>
      <w:r w:rsidRPr="0006589D">
        <w:rPr>
          <w:color w:val="333E48"/>
          <w:spacing w:val="31"/>
          <w:w w:val="105"/>
          <w:sz w:val="19"/>
          <w:lang w:val="fr-FR"/>
        </w:rPr>
        <w:t xml:space="preserve"> </w:t>
      </w:r>
      <w:r w:rsidRPr="0006589D">
        <w:rPr>
          <w:color w:val="333E48"/>
          <w:w w:val="105"/>
          <w:sz w:val="19"/>
          <w:lang w:val="fr-FR"/>
        </w:rPr>
        <w:t>de</w:t>
      </w:r>
      <w:r w:rsidRPr="0006589D">
        <w:rPr>
          <w:color w:val="333E48"/>
          <w:spacing w:val="31"/>
          <w:w w:val="105"/>
          <w:sz w:val="19"/>
          <w:lang w:val="fr-FR"/>
        </w:rPr>
        <w:t xml:space="preserve"> </w:t>
      </w:r>
      <w:r w:rsidRPr="0006589D">
        <w:rPr>
          <w:color w:val="333E48"/>
          <w:w w:val="105"/>
          <w:sz w:val="19"/>
          <w:lang w:val="fr-FR"/>
        </w:rPr>
        <w:t>l'Université</w:t>
      </w:r>
      <w:r w:rsidRPr="0006589D">
        <w:rPr>
          <w:color w:val="333E48"/>
          <w:spacing w:val="31"/>
          <w:w w:val="105"/>
          <w:sz w:val="19"/>
          <w:lang w:val="fr-FR"/>
        </w:rPr>
        <w:t xml:space="preserve"> </w:t>
      </w:r>
      <w:r w:rsidRPr="0006589D">
        <w:rPr>
          <w:color w:val="333E48"/>
          <w:w w:val="105"/>
          <w:sz w:val="19"/>
          <w:lang w:val="fr-FR"/>
        </w:rPr>
        <w:t>de</w:t>
      </w:r>
      <w:r w:rsidRPr="0006589D">
        <w:rPr>
          <w:color w:val="333E48"/>
          <w:spacing w:val="31"/>
          <w:w w:val="105"/>
          <w:sz w:val="19"/>
          <w:lang w:val="fr-FR"/>
        </w:rPr>
        <w:t xml:space="preserve"> </w:t>
      </w:r>
      <w:r w:rsidRPr="0006589D">
        <w:rPr>
          <w:color w:val="333E48"/>
          <w:w w:val="105"/>
          <w:sz w:val="19"/>
          <w:lang w:val="fr-FR"/>
        </w:rPr>
        <w:t>Denver</w:t>
      </w:r>
      <w:r w:rsidRPr="0006589D">
        <w:rPr>
          <w:color w:val="333E48"/>
          <w:spacing w:val="31"/>
          <w:w w:val="105"/>
          <w:sz w:val="19"/>
          <w:lang w:val="fr-FR"/>
        </w:rPr>
        <w:t xml:space="preserve"> </w:t>
      </w:r>
      <w:r w:rsidRPr="0006589D">
        <w:rPr>
          <w:color w:val="333E48"/>
          <w:w w:val="105"/>
          <w:sz w:val="19"/>
          <w:lang w:val="fr-FR"/>
        </w:rPr>
        <w:t>:</w:t>
      </w:r>
      <w:r w:rsidRPr="0006589D">
        <w:rPr>
          <w:color w:val="333E48"/>
          <w:spacing w:val="31"/>
          <w:w w:val="105"/>
          <w:sz w:val="19"/>
          <w:lang w:val="fr-FR"/>
        </w:rPr>
        <w:t xml:space="preserve"> </w:t>
      </w:r>
      <w:hyperlink r:id="rId26">
        <w:r w:rsidRPr="0006589D">
          <w:rPr>
            <w:color w:val="00AEEF"/>
            <w:w w:val="105"/>
            <w:sz w:val="19"/>
            <w:u w:val="single" w:color="00AEEF"/>
            <w:lang w:val="fr-FR"/>
          </w:rPr>
          <w:t>http://psm.du.edu/</w:t>
        </w:r>
      </w:hyperlink>
      <w:r w:rsidRPr="0006589D">
        <w:rPr>
          <w:color w:val="333E48"/>
          <w:w w:val="105"/>
          <w:sz w:val="19"/>
          <w:lang w:val="fr-FR"/>
        </w:rPr>
        <w:t>.</w:t>
      </w:r>
    </w:p>
    <w:p w:rsidR="00E31009" w:rsidRPr="00890960" w:rsidRDefault="00E31009" w:rsidP="00E31009">
      <w:pPr>
        <w:pStyle w:val="ListParagraph"/>
        <w:widowControl/>
        <w:numPr>
          <w:ilvl w:val="1"/>
          <w:numId w:val="15"/>
        </w:numPr>
        <w:tabs>
          <w:tab w:val="left" w:pos="2760"/>
        </w:tabs>
        <w:spacing w:after="120"/>
        <w:ind w:left="274"/>
        <w:jc w:val="left"/>
        <w:rPr>
          <w:lang w:val="fr-FR"/>
        </w:rPr>
      </w:pPr>
      <w:r w:rsidRPr="00890960">
        <w:rPr>
          <w:color w:val="333E48"/>
          <w:spacing w:val="-7"/>
          <w:w w:val="105"/>
          <w:sz w:val="19"/>
          <w:lang w:val="fr-FR"/>
        </w:rPr>
        <w:t>Principes</w:t>
      </w:r>
      <w:r w:rsidRPr="00890960">
        <w:rPr>
          <w:color w:val="333E48"/>
          <w:spacing w:val="-12"/>
          <w:w w:val="105"/>
          <w:sz w:val="19"/>
          <w:lang w:val="fr-FR"/>
        </w:rPr>
        <w:t xml:space="preserve"> </w:t>
      </w:r>
      <w:r w:rsidRPr="00890960">
        <w:rPr>
          <w:color w:val="333E48"/>
          <w:spacing w:val="-7"/>
          <w:w w:val="105"/>
          <w:sz w:val="19"/>
          <w:lang w:val="fr-FR"/>
        </w:rPr>
        <w:t>volontaires</w:t>
      </w:r>
      <w:r w:rsidRPr="00890960">
        <w:rPr>
          <w:color w:val="333E48"/>
          <w:spacing w:val="-12"/>
          <w:w w:val="105"/>
          <w:sz w:val="19"/>
          <w:lang w:val="fr-FR"/>
        </w:rPr>
        <w:t xml:space="preserve"> </w:t>
      </w:r>
      <w:r w:rsidRPr="00890960">
        <w:rPr>
          <w:color w:val="333E48"/>
          <w:spacing w:val="-5"/>
          <w:w w:val="105"/>
          <w:sz w:val="19"/>
          <w:lang w:val="fr-FR"/>
        </w:rPr>
        <w:t>sur</w:t>
      </w:r>
      <w:r w:rsidRPr="00890960">
        <w:rPr>
          <w:color w:val="333E48"/>
          <w:spacing w:val="-12"/>
          <w:w w:val="105"/>
          <w:sz w:val="19"/>
          <w:lang w:val="fr-FR"/>
        </w:rPr>
        <w:t xml:space="preserve"> </w:t>
      </w:r>
      <w:r w:rsidRPr="00890960">
        <w:rPr>
          <w:color w:val="333E48"/>
          <w:spacing w:val="-4"/>
          <w:w w:val="105"/>
          <w:sz w:val="19"/>
          <w:lang w:val="fr-FR"/>
        </w:rPr>
        <w:t>la</w:t>
      </w:r>
      <w:r w:rsidRPr="00890960">
        <w:rPr>
          <w:color w:val="333E48"/>
          <w:spacing w:val="-11"/>
          <w:w w:val="105"/>
          <w:sz w:val="19"/>
          <w:lang w:val="fr-FR"/>
        </w:rPr>
        <w:t xml:space="preserve"> </w:t>
      </w:r>
      <w:r w:rsidRPr="00890960">
        <w:rPr>
          <w:color w:val="333E48"/>
          <w:spacing w:val="-7"/>
          <w:w w:val="105"/>
          <w:sz w:val="19"/>
          <w:lang w:val="fr-FR"/>
        </w:rPr>
        <w:t>sécurité</w:t>
      </w:r>
      <w:r w:rsidRPr="00890960">
        <w:rPr>
          <w:color w:val="333E48"/>
          <w:spacing w:val="-12"/>
          <w:w w:val="105"/>
          <w:sz w:val="19"/>
          <w:lang w:val="fr-FR"/>
        </w:rPr>
        <w:t xml:space="preserve"> </w:t>
      </w:r>
      <w:r w:rsidRPr="00890960">
        <w:rPr>
          <w:color w:val="333E48"/>
          <w:spacing w:val="-4"/>
          <w:w w:val="105"/>
          <w:sz w:val="19"/>
          <w:lang w:val="fr-FR"/>
        </w:rPr>
        <w:t>et</w:t>
      </w:r>
      <w:r w:rsidRPr="00890960">
        <w:rPr>
          <w:color w:val="333E48"/>
          <w:spacing w:val="-11"/>
          <w:w w:val="105"/>
          <w:sz w:val="19"/>
          <w:lang w:val="fr-FR"/>
        </w:rPr>
        <w:t xml:space="preserve"> </w:t>
      </w:r>
      <w:r w:rsidRPr="00890960">
        <w:rPr>
          <w:color w:val="333E48"/>
          <w:spacing w:val="-5"/>
          <w:w w:val="105"/>
          <w:sz w:val="19"/>
          <w:lang w:val="fr-FR"/>
        </w:rPr>
        <w:t>les</w:t>
      </w:r>
      <w:r w:rsidRPr="00890960">
        <w:rPr>
          <w:color w:val="333E48"/>
          <w:spacing w:val="-12"/>
          <w:w w:val="105"/>
          <w:sz w:val="19"/>
          <w:lang w:val="fr-FR"/>
        </w:rPr>
        <w:t xml:space="preserve"> </w:t>
      </w:r>
      <w:r w:rsidRPr="00890960">
        <w:rPr>
          <w:color w:val="333E48"/>
          <w:spacing w:val="-6"/>
          <w:w w:val="105"/>
          <w:sz w:val="19"/>
          <w:lang w:val="fr-FR"/>
        </w:rPr>
        <w:t>droits</w:t>
      </w:r>
      <w:r w:rsidRPr="00890960">
        <w:rPr>
          <w:color w:val="333E48"/>
          <w:spacing w:val="-11"/>
          <w:w w:val="105"/>
          <w:sz w:val="19"/>
          <w:lang w:val="fr-FR"/>
        </w:rPr>
        <w:t xml:space="preserve"> </w:t>
      </w:r>
      <w:r w:rsidRPr="00890960">
        <w:rPr>
          <w:color w:val="333E48"/>
          <w:spacing w:val="-4"/>
          <w:w w:val="105"/>
          <w:sz w:val="19"/>
          <w:lang w:val="fr-FR"/>
        </w:rPr>
        <w:t>de</w:t>
      </w:r>
      <w:r w:rsidRPr="00890960">
        <w:rPr>
          <w:color w:val="333E48"/>
          <w:spacing w:val="-12"/>
          <w:w w:val="105"/>
          <w:sz w:val="19"/>
          <w:lang w:val="fr-FR"/>
        </w:rPr>
        <w:t xml:space="preserve"> </w:t>
      </w:r>
      <w:r w:rsidRPr="00890960">
        <w:rPr>
          <w:color w:val="333E48"/>
          <w:spacing w:val="-6"/>
          <w:w w:val="105"/>
          <w:sz w:val="19"/>
          <w:lang w:val="fr-FR"/>
        </w:rPr>
        <w:t>l'homme</w:t>
      </w:r>
      <w:r w:rsidRPr="00890960">
        <w:rPr>
          <w:color w:val="333E48"/>
          <w:spacing w:val="-12"/>
          <w:w w:val="105"/>
          <w:sz w:val="19"/>
          <w:lang w:val="fr-FR"/>
        </w:rPr>
        <w:t xml:space="preserve"> </w:t>
      </w:r>
      <w:r w:rsidRPr="00890960">
        <w:rPr>
          <w:color w:val="333E48"/>
          <w:w w:val="105"/>
          <w:sz w:val="19"/>
          <w:lang w:val="fr-FR"/>
        </w:rPr>
        <w:t>:</w:t>
      </w:r>
      <w:r w:rsidRPr="00890960">
        <w:rPr>
          <w:color w:val="333E48"/>
          <w:spacing w:val="-9"/>
          <w:w w:val="105"/>
          <w:sz w:val="19"/>
          <w:lang w:val="fr-FR"/>
        </w:rPr>
        <w:t xml:space="preserve"> </w:t>
      </w:r>
      <w:hyperlink r:id="rId27" w:history="1">
        <w:r w:rsidR="00890960" w:rsidRPr="00890960">
          <w:rPr>
            <w:color w:val="00AEEF"/>
            <w:sz w:val="19"/>
            <w:szCs w:val="19"/>
            <w:u w:val="single" w:color="00AEEF"/>
            <w:lang w:val="fr-FR"/>
          </w:rPr>
          <w:t>http://www.voluntaryprinciples.org/resources</w:t>
        </w:r>
      </w:hyperlink>
      <w:r w:rsidR="00890960" w:rsidRPr="00890960">
        <w:rPr>
          <w:color w:val="00AEEF"/>
          <w:w w:val="105"/>
          <w:sz w:val="19"/>
          <w:szCs w:val="19"/>
          <w:u w:val="single" w:color="00AEEF"/>
          <w:lang w:val="fr-FR"/>
        </w:rPr>
        <w:t>.</w:t>
      </w:r>
    </w:p>
    <w:p w:rsidR="00075C83" w:rsidRPr="0006589D" w:rsidRDefault="00075C83" w:rsidP="00C61479">
      <w:pPr>
        <w:pStyle w:val="BodyText"/>
        <w:widowControl/>
        <w:rPr>
          <w:sz w:val="20"/>
          <w:lang w:val="fr-FR"/>
        </w:rPr>
      </w:pPr>
    </w:p>
    <w:sectPr w:rsidR="00075C83" w:rsidRPr="0006589D" w:rsidSect="0058305A">
      <w:footerReference w:type="even" r:id="rId28"/>
      <w:footerReference w:type="default" r:id="rId29"/>
      <w:pgSz w:w="10800" w:h="14400"/>
      <w:pgMar w:top="1152" w:right="1152" w:bottom="1152" w:left="1152" w:header="0"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1E0" w:rsidRDefault="008C71E0">
      <w:r>
        <w:separator/>
      </w:r>
    </w:p>
  </w:endnote>
  <w:endnote w:type="continuationSeparator" w:id="0">
    <w:p w:rsidR="008C71E0" w:rsidRDefault="008C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91F" w:rsidRDefault="0052691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91F" w:rsidRDefault="0052691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1E0" w:rsidRDefault="008C71E0">
      <w:r>
        <w:separator/>
      </w:r>
    </w:p>
  </w:footnote>
  <w:footnote w:type="continuationSeparator" w:id="0">
    <w:p w:rsidR="008C71E0" w:rsidRDefault="008C71E0">
      <w:r>
        <w:continuationSeparator/>
      </w:r>
    </w:p>
  </w:footnote>
  <w:footnote w:id="1">
    <w:p w:rsidR="0052691F" w:rsidRPr="00530A17" w:rsidRDefault="0052691F">
      <w:pPr>
        <w:pStyle w:val="FootnoteText"/>
        <w:rPr>
          <w:sz w:val="16"/>
          <w:szCs w:val="16"/>
          <w:lang w:val="fr-FR"/>
        </w:rPr>
      </w:pPr>
      <w:r w:rsidRPr="00D05D51">
        <w:rPr>
          <w:rStyle w:val="FootnoteReference"/>
          <w:sz w:val="16"/>
          <w:szCs w:val="16"/>
        </w:rPr>
        <w:footnoteRef/>
      </w:r>
      <w:r w:rsidRPr="00530A17">
        <w:rPr>
          <w:sz w:val="16"/>
          <w:szCs w:val="16"/>
          <w:lang w:val="fr-FR"/>
        </w:rPr>
        <w:t xml:space="preserve"> </w:t>
      </w:r>
      <w:r w:rsidRPr="00D05D51">
        <w:rPr>
          <w:color w:val="333E48"/>
          <w:w w:val="110"/>
          <w:sz w:val="16"/>
          <w:szCs w:val="16"/>
          <w:lang w:val="fr-FR"/>
        </w:rPr>
        <w:t>Comme cela est mentionné tout au long du Manuel, les Principes volontaires fournissent des directives sur les bonnes pratiques en matière de sécurité et de droits humains, mais ne sont pas synonymes de la Norme de performance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01C1"/>
    <w:multiLevelType w:val="hybridMultilevel"/>
    <w:tmpl w:val="E3862702"/>
    <w:lvl w:ilvl="0" w:tplc="E8F813AC">
      <w:numFmt w:val="bullet"/>
      <w:lvlText w:val="•"/>
      <w:lvlJc w:val="left"/>
      <w:pPr>
        <w:ind w:left="2760" w:hanging="240"/>
      </w:pPr>
      <w:rPr>
        <w:rFonts w:ascii="Times New Roman" w:eastAsia="Times New Roman" w:hAnsi="Times New Roman" w:cs="Times New Roman" w:hint="default"/>
        <w:color w:val="0D223F"/>
        <w:w w:val="139"/>
        <w:sz w:val="19"/>
        <w:szCs w:val="19"/>
      </w:rPr>
    </w:lvl>
    <w:lvl w:ilvl="1" w:tplc="03169A08">
      <w:numFmt w:val="bullet"/>
      <w:lvlText w:val="•"/>
      <w:lvlJc w:val="left"/>
      <w:pPr>
        <w:ind w:left="3450" w:hanging="240"/>
      </w:pPr>
      <w:rPr>
        <w:rFonts w:hint="default"/>
      </w:rPr>
    </w:lvl>
    <w:lvl w:ilvl="2" w:tplc="9E688670">
      <w:numFmt w:val="bullet"/>
      <w:lvlText w:val="•"/>
      <w:lvlJc w:val="left"/>
      <w:pPr>
        <w:ind w:left="4140" w:hanging="240"/>
      </w:pPr>
      <w:rPr>
        <w:rFonts w:hint="default"/>
      </w:rPr>
    </w:lvl>
    <w:lvl w:ilvl="3" w:tplc="ED86D3BA">
      <w:numFmt w:val="bullet"/>
      <w:lvlText w:val="•"/>
      <w:lvlJc w:val="left"/>
      <w:pPr>
        <w:ind w:left="4830" w:hanging="240"/>
      </w:pPr>
      <w:rPr>
        <w:rFonts w:hint="default"/>
      </w:rPr>
    </w:lvl>
    <w:lvl w:ilvl="4" w:tplc="FF96DF48">
      <w:numFmt w:val="bullet"/>
      <w:lvlText w:val="•"/>
      <w:lvlJc w:val="left"/>
      <w:pPr>
        <w:ind w:left="5520" w:hanging="240"/>
      </w:pPr>
      <w:rPr>
        <w:rFonts w:hint="default"/>
      </w:rPr>
    </w:lvl>
    <w:lvl w:ilvl="5" w:tplc="6890EBA6">
      <w:numFmt w:val="bullet"/>
      <w:lvlText w:val="•"/>
      <w:lvlJc w:val="left"/>
      <w:pPr>
        <w:ind w:left="6210" w:hanging="240"/>
      </w:pPr>
      <w:rPr>
        <w:rFonts w:hint="default"/>
      </w:rPr>
    </w:lvl>
    <w:lvl w:ilvl="6" w:tplc="CBAAD6B8">
      <w:numFmt w:val="bullet"/>
      <w:lvlText w:val="•"/>
      <w:lvlJc w:val="left"/>
      <w:pPr>
        <w:ind w:left="6900" w:hanging="240"/>
      </w:pPr>
      <w:rPr>
        <w:rFonts w:hint="default"/>
      </w:rPr>
    </w:lvl>
    <w:lvl w:ilvl="7" w:tplc="E20EEA2E">
      <w:numFmt w:val="bullet"/>
      <w:lvlText w:val="•"/>
      <w:lvlJc w:val="left"/>
      <w:pPr>
        <w:ind w:left="7590" w:hanging="240"/>
      </w:pPr>
      <w:rPr>
        <w:rFonts w:hint="default"/>
      </w:rPr>
    </w:lvl>
    <w:lvl w:ilvl="8" w:tplc="7EF4B2D8">
      <w:numFmt w:val="bullet"/>
      <w:lvlText w:val="•"/>
      <w:lvlJc w:val="left"/>
      <w:pPr>
        <w:ind w:left="8280" w:hanging="240"/>
      </w:pPr>
      <w:rPr>
        <w:rFonts w:hint="default"/>
      </w:rPr>
    </w:lvl>
  </w:abstractNum>
  <w:abstractNum w:abstractNumId="1" w15:restartNumberingAfterBreak="0">
    <w:nsid w:val="112154D1"/>
    <w:multiLevelType w:val="hybridMultilevel"/>
    <w:tmpl w:val="99DE63B0"/>
    <w:lvl w:ilvl="0" w:tplc="E2EADAE0">
      <w:start w:val="1"/>
      <w:numFmt w:val="bullet"/>
      <w:lvlText w:val="o"/>
      <w:lvlJc w:val="left"/>
      <w:pPr>
        <w:ind w:left="594" w:hanging="240"/>
      </w:pPr>
      <w:rPr>
        <w:rFonts w:ascii="Times New Roman" w:hAnsi="Times New Roman" w:cs="Times New Roman" w:hint="default"/>
        <w:color w:val="333E48"/>
        <w:w w:val="111"/>
        <w:sz w:val="16"/>
        <w:szCs w:val="19"/>
      </w:rPr>
    </w:lvl>
    <w:lvl w:ilvl="1" w:tplc="ECDC76A4">
      <w:numFmt w:val="bullet"/>
      <w:lvlText w:val="•"/>
      <w:lvlJc w:val="left"/>
      <w:pPr>
        <w:ind w:left="2774" w:hanging="240"/>
      </w:pPr>
      <w:rPr>
        <w:rFonts w:hint="default"/>
        <w:w w:val="142"/>
      </w:rPr>
    </w:lvl>
    <w:lvl w:ilvl="2" w:tplc="E900244A">
      <w:numFmt w:val="bullet"/>
      <w:lvlText w:val="o"/>
      <w:lvlJc w:val="left"/>
      <w:pPr>
        <w:ind w:left="3013" w:hanging="240"/>
      </w:pPr>
      <w:rPr>
        <w:rFonts w:ascii="Times New Roman" w:eastAsia="Times New Roman" w:hAnsi="Times New Roman" w:cs="Times New Roman" w:hint="default"/>
        <w:color w:val="0D223F"/>
        <w:w w:val="111"/>
        <w:sz w:val="19"/>
        <w:szCs w:val="19"/>
      </w:rPr>
    </w:lvl>
    <w:lvl w:ilvl="3" w:tplc="812CEF60">
      <w:numFmt w:val="bullet"/>
      <w:lvlText w:val="•"/>
      <w:lvlJc w:val="left"/>
      <w:pPr>
        <w:ind w:left="3701" w:hanging="240"/>
      </w:pPr>
      <w:rPr>
        <w:rFonts w:hint="default"/>
      </w:rPr>
    </w:lvl>
    <w:lvl w:ilvl="4" w:tplc="B6D6E2CA">
      <w:numFmt w:val="bullet"/>
      <w:lvlText w:val="•"/>
      <w:lvlJc w:val="left"/>
      <w:pPr>
        <w:ind w:left="4389" w:hanging="240"/>
      </w:pPr>
      <w:rPr>
        <w:rFonts w:hint="default"/>
      </w:rPr>
    </w:lvl>
    <w:lvl w:ilvl="5" w:tplc="E73446A0">
      <w:numFmt w:val="bullet"/>
      <w:lvlText w:val="•"/>
      <w:lvlJc w:val="left"/>
      <w:pPr>
        <w:ind w:left="5076" w:hanging="240"/>
      </w:pPr>
      <w:rPr>
        <w:rFonts w:hint="default"/>
      </w:rPr>
    </w:lvl>
    <w:lvl w:ilvl="6" w:tplc="C77ECF48">
      <w:numFmt w:val="bullet"/>
      <w:lvlText w:val="•"/>
      <w:lvlJc w:val="left"/>
      <w:pPr>
        <w:ind w:left="5764" w:hanging="240"/>
      </w:pPr>
      <w:rPr>
        <w:rFonts w:hint="default"/>
      </w:rPr>
    </w:lvl>
    <w:lvl w:ilvl="7" w:tplc="7D6E73EA">
      <w:numFmt w:val="bullet"/>
      <w:lvlText w:val="•"/>
      <w:lvlJc w:val="left"/>
      <w:pPr>
        <w:ind w:left="6451" w:hanging="240"/>
      </w:pPr>
      <w:rPr>
        <w:rFonts w:hint="default"/>
      </w:rPr>
    </w:lvl>
    <w:lvl w:ilvl="8" w:tplc="6F1E3306">
      <w:numFmt w:val="bullet"/>
      <w:lvlText w:val="•"/>
      <w:lvlJc w:val="left"/>
      <w:pPr>
        <w:ind w:left="7139" w:hanging="240"/>
      </w:pPr>
      <w:rPr>
        <w:rFonts w:hint="default"/>
      </w:rPr>
    </w:lvl>
  </w:abstractNum>
  <w:abstractNum w:abstractNumId="2" w15:restartNumberingAfterBreak="0">
    <w:nsid w:val="18B22CB5"/>
    <w:multiLevelType w:val="hybridMultilevel"/>
    <w:tmpl w:val="A014C5A2"/>
    <w:lvl w:ilvl="0" w:tplc="49FEEE9E">
      <w:numFmt w:val="bullet"/>
      <w:lvlText w:val="o"/>
      <w:lvlJc w:val="left"/>
      <w:pPr>
        <w:ind w:left="580" w:hanging="240"/>
      </w:pPr>
      <w:rPr>
        <w:rFonts w:ascii="Times New Roman" w:eastAsia="Times New Roman" w:hAnsi="Times New Roman" w:cs="Times New Roman" w:hint="default"/>
        <w:color w:val="333E48"/>
        <w:w w:val="111"/>
        <w:sz w:val="19"/>
        <w:szCs w:val="19"/>
      </w:rPr>
    </w:lvl>
    <w:lvl w:ilvl="1" w:tplc="ECDC76A4">
      <w:numFmt w:val="bullet"/>
      <w:lvlText w:val="•"/>
      <w:lvlJc w:val="left"/>
      <w:pPr>
        <w:ind w:left="2760" w:hanging="240"/>
      </w:pPr>
      <w:rPr>
        <w:rFonts w:hint="default"/>
        <w:w w:val="142"/>
      </w:rPr>
    </w:lvl>
    <w:lvl w:ilvl="2" w:tplc="E900244A">
      <w:numFmt w:val="bullet"/>
      <w:lvlText w:val="o"/>
      <w:lvlJc w:val="left"/>
      <w:pPr>
        <w:ind w:left="2999" w:hanging="240"/>
      </w:pPr>
      <w:rPr>
        <w:rFonts w:ascii="Times New Roman" w:eastAsia="Times New Roman" w:hAnsi="Times New Roman" w:cs="Times New Roman" w:hint="default"/>
        <w:color w:val="0D223F"/>
        <w:w w:val="111"/>
        <w:sz w:val="19"/>
        <w:szCs w:val="19"/>
      </w:rPr>
    </w:lvl>
    <w:lvl w:ilvl="3" w:tplc="812CEF60">
      <w:numFmt w:val="bullet"/>
      <w:lvlText w:val="•"/>
      <w:lvlJc w:val="left"/>
      <w:pPr>
        <w:ind w:left="3687" w:hanging="240"/>
      </w:pPr>
      <w:rPr>
        <w:rFonts w:hint="default"/>
      </w:rPr>
    </w:lvl>
    <w:lvl w:ilvl="4" w:tplc="B6D6E2CA">
      <w:numFmt w:val="bullet"/>
      <w:lvlText w:val="•"/>
      <w:lvlJc w:val="left"/>
      <w:pPr>
        <w:ind w:left="4375" w:hanging="240"/>
      </w:pPr>
      <w:rPr>
        <w:rFonts w:hint="default"/>
      </w:rPr>
    </w:lvl>
    <w:lvl w:ilvl="5" w:tplc="E73446A0">
      <w:numFmt w:val="bullet"/>
      <w:lvlText w:val="•"/>
      <w:lvlJc w:val="left"/>
      <w:pPr>
        <w:ind w:left="5062" w:hanging="240"/>
      </w:pPr>
      <w:rPr>
        <w:rFonts w:hint="default"/>
      </w:rPr>
    </w:lvl>
    <w:lvl w:ilvl="6" w:tplc="C77ECF48">
      <w:numFmt w:val="bullet"/>
      <w:lvlText w:val="•"/>
      <w:lvlJc w:val="left"/>
      <w:pPr>
        <w:ind w:left="5750" w:hanging="240"/>
      </w:pPr>
      <w:rPr>
        <w:rFonts w:hint="default"/>
      </w:rPr>
    </w:lvl>
    <w:lvl w:ilvl="7" w:tplc="7D6E73EA">
      <w:numFmt w:val="bullet"/>
      <w:lvlText w:val="•"/>
      <w:lvlJc w:val="left"/>
      <w:pPr>
        <w:ind w:left="6437" w:hanging="240"/>
      </w:pPr>
      <w:rPr>
        <w:rFonts w:hint="default"/>
      </w:rPr>
    </w:lvl>
    <w:lvl w:ilvl="8" w:tplc="6F1E3306">
      <w:numFmt w:val="bullet"/>
      <w:lvlText w:val="•"/>
      <w:lvlJc w:val="left"/>
      <w:pPr>
        <w:ind w:left="7125" w:hanging="240"/>
      </w:pPr>
      <w:rPr>
        <w:rFonts w:hint="default"/>
      </w:rPr>
    </w:lvl>
  </w:abstractNum>
  <w:abstractNum w:abstractNumId="3" w15:restartNumberingAfterBreak="0">
    <w:nsid w:val="1DBF6BF9"/>
    <w:multiLevelType w:val="hybridMultilevel"/>
    <w:tmpl w:val="14EC0E16"/>
    <w:lvl w:ilvl="0" w:tplc="A36619A8">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B0762700">
      <w:numFmt w:val="bullet"/>
      <w:lvlText w:val="•"/>
      <w:lvlJc w:val="left"/>
      <w:pPr>
        <w:ind w:left="3450" w:hanging="240"/>
      </w:pPr>
      <w:rPr>
        <w:rFonts w:hint="default"/>
      </w:rPr>
    </w:lvl>
    <w:lvl w:ilvl="2" w:tplc="AB3A3F4A">
      <w:numFmt w:val="bullet"/>
      <w:lvlText w:val="•"/>
      <w:lvlJc w:val="left"/>
      <w:pPr>
        <w:ind w:left="4140" w:hanging="240"/>
      </w:pPr>
      <w:rPr>
        <w:rFonts w:hint="default"/>
      </w:rPr>
    </w:lvl>
    <w:lvl w:ilvl="3" w:tplc="533A39C4">
      <w:numFmt w:val="bullet"/>
      <w:lvlText w:val="•"/>
      <w:lvlJc w:val="left"/>
      <w:pPr>
        <w:ind w:left="4830" w:hanging="240"/>
      </w:pPr>
      <w:rPr>
        <w:rFonts w:hint="default"/>
      </w:rPr>
    </w:lvl>
    <w:lvl w:ilvl="4" w:tplc="8714AEF8">
      <w:numFmt w:val="bullet"/>
      <w:lvlText w:val="•"/>
      <w:lvlJc w:val="left"/>
      <w:pPr>
        <w:ind w:left="5520" w:hanging="240"/>
      </w:pPr>
      <w:rPr>
        <w:rFonts w:hint="default"/>
      </w:rPr>
    </w:lvl>
    <w:lvl w:ilvl="5" w:tplc="07E8900E">
      <w:numFmt w:val="bullet"/>
      <w:lvlText w:val="•"/>
      <w:lvlJc w:val="left"/>
      <w:pPr>
        <w:ind w:left="6210" w:hanging="240"/>
      </w:pPr>
      <w:rPr>
        <w:rFonts w:hint="default"/>
      </w:rPr>
    </w:lvl>
    <w:lvl w:ilvl="6" w:tplc="F6525FC6">
      <w:numFmt w:val="bullet"/>
      <w:lvlText w:val="•"/>
      <w:lvlJc w:val="left"/>
      <w:pPr>
        <w:ind w:left="6900" w:hanging="240"/>
      </w:pPr>
      <w:rPr>
        <w:rFonts w:hint="default"/>
      </w:rPr>
    </w:lvl>
    <w:lvl w:ilvl="7" w:tplc="B4D4DD60">
      <w:numFmt w:val="bullet"/>
      <w:lvlText w:val="•"/>
      <w:lvlJc w:val="left"/>
      <w:pPr>
        <w:ind w:left="7590" w:hanging="240"/>
      </w:pPr>
      <w:rPr>
        <w:rFonts w:hint="default"/>
      </w:rPr>
    </w:lvl>
    <w:lvl w:ilvl="8" w:tplc="51B4E29E">
      <w:numFmt w:val="bullet"/>
      <w:lvlText w:val="•"/>
      <w:lvlJc w:val="left"/>
      <w:pPr>
        <w:ind w:left="8280" w:hanging="240"/>
      </w:pPr>
      <w:rPr>
        <w:rFonts w:hint="default"/>
      </w:rPr>
    </w:lvl>
  </w:abstractNum>
  <w:abstractNum w:abstractNumId="4" w15:restartNumberingAfterBreak="0">
    <w:nsid w:val="23FF1440"/>
    <w:multiLevelType w:val="hybridMultilevel"/>
    <w:tmpl w:val="2796EC12"/>
    <w:lvl w:ilvl="0" w:tplc="EFA070B0">
      <w:start w:val="1"/>
      <w:numFmt w:val="decimal"/>
      <w:lvlText w:val="%1."/>
      <w:lvlJc w:val="left"/>
      <w:pPr>
        <w:ind w:left="254" w:hanging="154"/>
      </w:pPr>
      <w:rPr>
        <w:rFonts w:ascii="Calibri" w:eastAsia="Calibri" w:hAnsi="Calibri" w:cs="Calibri" w:hint="default"/>
        <w:b/>
        <w:bCs/>
        <w:color w:val="00AEEF"/>
        <w:spacing w:val="0"/>
        <w:w w:val="79"/>
        <w:sz w:val="16"/>
        <w:szCs w:val="16"/>
      </w:rPr>
    </w:lvl>
    <w:lvl w:ilvl="1" w:tplc="833CF652">
      <w:start w:val="1"/>
      <w:numFmt w:val="upperRoman"/>
      <w:lvlText w:val="%2."/>
      <w:lvlJc w:val="left"/>
      <w:pPr>
        <w:ind w:left="2684" w:hanging="164"/>
      </w:pPr>
      <w:rPr>
        <w:rFonts w:ascii="Calibri" w:eastAsia="Calibri" w:hAnsi="Calibri" w:cs="Calibri" w:hint="default"/>
        <w:b/>
        <w:bCs/>
        <w:color w:val="0098D1"/>
        <w:spacing w:val="0"/>
        <w:w w:val="114"/>
        <w:sz w:val="18"/>
        <w:szCs w:val="18"/>
      </w:rPr>
    </w:lvl>
    <w:lvl w:ilvl="2" w:tplc="5D981594">
      <w:numFmt w:val="bullet"/>
      <w:lvlText w:val="•"/>
      <w:lvlJc w:val="left"/>
      <w:pPr>
        <w:ind w:left="3326" w:hanging="164"/>
      </w:pPr>
      <w:rPr>
        <w:rFonts w:hint="default"/>
      </w:rPr>
    </w:lvl>
    <w:lvl w:ilvl="3" w:tplc="150858C6">
      <w:numFmt w:val="bullet"/>
      <w:lvlText w:val="•"/>
      <w:lvlJc w:val="left"/>
      <w:pPr>
        <w:ind w:left="3973" w:hanging="164"/>
      </w:pPr>
      <w:rPr>
        <w:rFonts w:hint="default"/>
      </w:rPr>
    </w:lvl>
    <w:lvl w:ilvl="4" w:tplc="F74EFEFC">
      <w:numFmt w:val="bullet"/>
      <w:lvlText w:val="•"/>
      <w:lvlJc w:val="left"/>
      <w:pPr>
        <w:ind w:left="4620" w:hanging="164"/>
      </w:pPr>
      <w:rPr>
        <w:rFonts w:hint="default"/>
      </w:rPr>
    </w:lvl>
    <w:lvl w:ilvl="5" w:tplc="B8C61F54">
      <w:numFmt w:val="bullet"/>
      <w:lvlText w:val="•"/>
      <w:lvlJc w:val="left"/>
      <w:pPr>
        <w:ind w:left="5266" w:hanging="164"/>
      </w:pPr>
      <w:rPr>
        <w:rFonts w:hint="default"/>
      </w:rPr>
    </w:lvl>
    <w:lvl w:ilvl="6" w:tplc="3634EAE6">
      <w:numFmt w:val="bullet"/>
      <w:lvlText w:val="•"/>
      <w:lvlJc w:val="left"/>
      <w:pPr>
        <w:ind w:left="5913" w:hanging="164"/>
      </w:pPr>
      <w:rPr>
        <w:rFonts w:hint="default"/>
      </w:rPr>
    </w:lvl>
    <w:lvl w:ilvl="7" w:tplc="166805CA">
      <w:numFmt w:val="bullet"/>
      <w:lvlText w:val="•"/>
      <w:lvlJc w:val="left"/>
      <w:pPr>
        <w:ind w:left="6560" w:hanging="164"/>
      </w:pPr>
      <w:rPr>
        <w:rFonts w:hint="default"/>
      </w:rPr>
    </w:lvl>
    <w:lvl w:ilvl="8" w:tplc="8DAC92BC">
      <w:numFmt w:val="bullet"/>
      <w:lvlText w:val="•"/>
      <w:lvlJc w:val="left"/>
      <w:pPr>
        <w:ind w:left="7206" w:hanging="164"/>
      </w:pPr>
      <w:rPr>
        <w:rFonts w:hint="default"/>
      </w:rPr>
    </w:lvl>
  </w:abstractNum>
  <w:abstractNum w:abstractNumId="5" w15:restartNumberingAfterBreak="0">
    <w:nsid w:val="270657E8"/>
    <w:multiLevelType w:val="hybridMultilevel"/>
    <w:tmpl w:val="CD282816"/>
    <w:lvl w:ilvl="0" w:tplc="1F9AC1A0">
      <w:numFmt w:val="bullet"/>
      <w:lvlText w:val="•"/>
      <w:lvlJc w:val="left"/>
      <w:pPr>
        <w:ind w:left="340" w:hanging="240"/>
      </w:pPr>
      <w:rPr>
        <w:rFonts w:ascii="Times New Roman" w:hAnsi="Times New Roman" w:cs="Times New Roman" w:hint="default"/>
        <w:color w:val="000000" w:themeColor="text1"/>
        <w:w w:val="142"/>
        <w:sz w:val="19"/>
        <w:szCs w:val="19"/>
      </w:rPr>
    </w:lvl>
    <w:lvl w:ilvl="1" w:tplc="43F2F30E">
      <w:numFmt w:val="bullet"/>
      <w:lvlText w:val="•"/>
      <w:lvlJc w:val="left"/>
      <w:pPr>
        <w:ind w:left="2760" w:hanging="240"/>
      </w:pPr>
      <w:rPr>
        <w:rFonts w:hint="default"/>
        <w:w w:val="142"/>
        <w:sz w:val="19"/>
        <w:szCs w:val="19"/>
      </w:rPr>
    </w:lvl>
    <w:lvl w:ilvl="2" w:tplc="03AC4E06">
      <w:numFmt w:val="bullet"/>
      <w:lvlText w:val="•"/>
      <w:lvlJc w:val="left"/>
      <w:pPr>
        <w:ind w:left="3395" w:hanging="240"/>
      </w:pPr>
      <w:rPr>
        <w:rFonts w:hint="default"/>
      </w:rPr>
    </w:lvl>
    <w:lvl w:ilvl="3" w:tplc="8D6C0C38">
      <w:numFmt w:val="bullet"/>
      <w:lvlText w:val="•"/>
      <w:lvlJc w:val="left"/>
      <w:pPr>
        <w:ind w:left="4031" w:hanging="240"/>
      </w:pPr>
      <w:rPr>
        <w:rFonts w:hint="default"/>
      </w:rPr>
    </w:lvl>
    <w:lvl w:ilvl="4" w:tplc="FFE22C4C">
      <w:numFmt w:val="bullet"/>
      <w:lvlText w:val="•"/>
      <w:lvlJc w:val="left"/>
      <w:pPr>
        <w:ind w:left="4666" w:hanging="240"/>
      </w:pPr>
      <w:rPr>
        <w:rFonts w:hint="default"/>
      </w:rPr>
    </w:lvl>
    <w:lvl w:ilvl="5" w:tplc="D7067E52">
      <w:numFmt w:val="bullet"/>
      <w:lvlText w:val="•"/>
      <w:lvlJc w:val="left"/>
      <w:pPr>
        <w:ind w:left="5302" w:hanging="240"/>
      </w:pPr>
      <w:rPr>
        <w:rFonts w:hint="default"/>
      </w:rPr>
    </w:lvl>
    <w:lvl w:ilvl="6" w:tplc="A17A57B0">
      <w:numFmt w:val="bullet"/>
      <w:lvlText w:val="•"/>
      <w:lvlJc w:val="left"/>
      <w:pPr>
        <w:ind w:left="5937" w:hanging="240"/>
      </w:pPr>
      <w:rPr>
        <w:rFonts w:hint="default"/>
      </w:rPr>
    </w:lvl>
    <w:lvl w:ilvl="7" w:tplc="664AAA66">
      <w:numFmt w:val="bullet"/>
      <w:lvlText w:val="•"/>
      <w:lvlJc w:val="left"/>
      <w:pPr>
        <w:ind w:left="6573" w:hanging="240"/>
      </w:pPr>
      <w:rPr>
        <w:rFonts w:hint="default"/>
      </w:rPr>
    </w:lvl>
    <w:lvl w:ilvl="8" w:tplc="9C9EEAA0">
      <w:numFmt w:val="bullet"/>
      <w:lvlText w:val="•"/>
      <w:lvlJc w:val="left"/>
      <w:pPr>
        <w:ind w:left="7208" w:hanging="240"/>
      </w:pPr>
      <w:rPr>
        <w:rFonts w:hint="default"/>
      </w:rPr>
    </w:lvl>
  </w:abstractNum>
  <w:abstractNum w:abstractNumId="6" w15:restartNumberingAfterBreak="0">
    <w:nsid w:val="31A256C7"/>
    <w:multiLevelType w:val="hybridMultilevel"/>
    <w:tmpl w:val="9A1A64B4"/>
    <w:lvl w:ilvl="0" w:tplc="B666EAEE">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615A3AC4">
      <w:numFmt w:val="bullet"/>
      <w:lvlText w:val="•"/>
      <w:lvlJc w:val="left"/>
      <w:pPr>
        <w:ind w:left="3450" w:hanging="240"/>
      </w:pPr>
      <w:rPr>
        <w:rFonts w:hint="default"/>
      </w:rPr>
    </w:lvl>
    <w:lvl w:ilvl="2" w:tplc="EA58D796">
      <w:numFmt w:val="bullet"/>
      <w:lvlText w:val="•"/>
      <w:lvlJc w:val="left"/>
      <w:pPr>
        <w:ind w:left="4140" w:hanging="240"/>
      </w:pPr>
      <w:rPr>
        <w:rFonts w:hint="default"/>
      </w:rPr>
    </w:lvl>
    <w:lvl w:ilvl="3" w:tplc="1580464E">
      <w:numFmt w:val="bullet"/>
      <w:lvlText w:val="•"/>
      <w:lvlJc w:val="left"/>
      <w:pPr>
        <w:ind w:left="4830" w:hanging="240"/>
      </w:pPr>
      <w:rPr>
        <w:rFonts w:hint="default"/>
      </w:rPr>
    </w:lvl>
    <w:lvl w:ilvl="4" w:tplc="7A2C5F0C">
      <w:numFmt w:val="bullet"/>
      <w:lvlText w:val="•"/>
      <w:lvlJc w:val="left"/>
      <w:pPr>
        <w:ind w:left="5520" w:hanging="240"/>
      </w:pPr>
      <w:rPr>
        <w:rFonts w:hint="default"/>
      </w:rPr>
    </w:lvl>
    <w:lvl w:ilvl="5" w:tplc="D340EC88">
      <w:numFmt w:val="bullet"/>
      <w:lvlText w:val="•"/>
      <w:lvlJc w:val="left"/>
      <w:pPr>
        <w:ind w:left="6210" w:hanging="240"/>
      </w:pPr>
      <w:rPr>
        <w:rFonts w:hint="default"/>
      </w:rPr>
    </w:lvl>
    <w:lvl w:ilvl="6" w:tplc="B726E05C">
      <w:numFmt w:val="bullet"/>
      <w:lvlText w:val="•"/>
      <w:lvlJc w:val="left"/>
      <w:pPr>
        <w:ind w:left="6900" w:hanging="240"/>
      </w:pPr>
      <w:rPr>
        <w:rFonts w:hint="default"/>
      </w:rPr>
    </w:lvl>
    <w:lvl w:ilvl="7" w:tplc="C4E4F8A2">
      <w:numFmt w:val="bullet"/>
      <w:lvlText w:val="•"/>
      <w:lvlJc w:val="left"/>
      <w:pPr>
        <w:ind w:left="7590" w:hanging="240"/>
      </w:pPr>
      <w:rPr>
        <w:rFonts w:hint="default"/>
      </w:rPr>
    </w:lvl>
    <w:lvl w:ilvl="8" w:tplc="F17CE84A">
      <w:numFmt w:val="bullet"/>
      <w:lvlText w:val="•"/>
      <w:lvlJc w:val="left"/>
      <w:pPr>
        <w:ind w:left="8280" w:hanging="240"/>
      </w:pPr>
      <w:rPr>
        <w:rFonts w:hint="default"/>
      </w:rPr>
    </w:lvl>
  </w:abstractNum>
  <w:abstractNum w:abstractNumId="7" w15:restartNumberingAfterBreak="0">
    <w:nsid w:val="40316611"/>
    <w:multiLevelType w:val="hybridMultilevel"/>
    <w:tmpl w:val="56C683EA"/>
    <w:lvl w:ilvl="0" w:tplc="3064DEC8">
      <w:start w:val="1"/>
      <w:numFmt w:val="upperLetter"/>
      <w:lvlText w:val="%1."/>
      <w:lvlJc w:val="left"/>
      <w:pPr>
        <w:ind w:left="2752" w:hanging="233"/>
        <w:jc w:val="right"/>
      </w:pPr>
      <w:rPr>
        <w:rFonts w:ascii="Calibri" w:eastAsia="Calibri" w:hAnsi="Calibri" w:cs="Calibri" w:hint="default"/>
        <w:b/>
        <w:bCs/>
        <w:color w:val="0098D1"/>
        <w:spacing w:val="0"/>
        <w:w w:val="114"/>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F5E00FB"/>
    <w:multiLevelType w:val="hybridMultilevel"/>
    <w:tmpl w:val="7C1A6830"/>
    <w:lvl w:ilvl="0" w:tplc="74B6CD94">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29F60BA2">
      <w:numFmt w:val="bullet"/>
      <w:lvlText w:val="•"/>
      <w:lvlJc w:val="left"/>
      <w:pPr>
        <w:ind w:left="3450" w:hanging="240"/>
      </w:pPr>
      <w:rPr>
        <w:rFonts w:hint="default"/>
      </w:rPr>
    </w:lvl>
    <w:lvl w:ilvl="2" w:tplc="8A24F11E">
      <w:numFmt w:val="bullet"/>
      <w:lvlText w:val="•"/>
      <w:lvlJc w:val="left"/>
      <w:pPr>
        <w:ind w:left="4140" w:hanging="240"/>
      </w:pPr>
      <w:rPr>
        <w:rFonts w:hint="default"/>
      </w:rPr>
    </w:lvl>
    <w:lvl w:ilvl="3" w:tplc="D4AC455C">
      <w:numFmt w:val="bullet"/>
      <w:lvlText w:val="•"/>
      <w:lvlJc w:val="left"/>
      <w:pPr>
        <w:ind w:left="4830" w:hanging="240"/>
      </w:pPr>
      <w:rPr>
        <w:rFonts w:hint="default"/>
      </w:rPr>
    </w:lvl>
    <w:lvl w:ilvl="4" w:tplc="52224E2A">
      <w:numFmt w:val="bullet"/>
      <w:lvlText w:val="•"/>
      <w:lvlJc w:val="left"/>
      <w:pPr>
        <w:ind w:left="5520" w:hanging="240"/>
      </w:pPr>
      <w:rPr>
        <w:rFonts w:hint="default"/>
      </w:rPr>
    </w:lvl>
    <w:lvl w:ilvl="5" w:tplc="06FEA05E">
      <w:numFmt w:val="bullet"/>
      <w:lvlText w:val="•"/>
      <w:lvlJc w:val="left"/>
      <w:pPr>
        <w:ind w:left="6210" w:hanging="240"/>
      </w:pPr>
      <w:rPr>
        <w:rFonts w:hint="default"/>
      </w:rPr>
    </w:lvl>
    <w:lvl w:ilvl="6" w:tplc="C0FE832E">
      <w:numFmt w:val="bullet"/>
      <w:lvlText w:val="•"/>
      <w:lvlJc w:val="left"/>
      <w:pPr>
        <w:ind w:left="6900" w:hanging="240"/>
      </w:pPr>
      <w:rPr>
        <w:rFonts w:hint="default"/>
      </w:rPr>
    </w:lvl>
    <w:lvl w:ilvl="7" w:tplc="DCB24B44">
      <w:numFmt w:val="bullet"/>
      <w:lvlText w:val="•"/>
      <w:lvlJc w:val="left"/>
      <w:pPr>
        <w:ind w:left="7590" w:hanging="240"/>
      </w:pPr>
      <w:rPr>
        <w:rFonts w:hint="default"/>
      </w:rPr>
    </w:lvl>
    <w:lvl w:ilvl="8" w:tplc="01C66BBE">
      <w:numFmt w:val="bullet"/>
      <w:lvlText w:val="•"/>
      <w:lvlJc w:val="left"/>
      <w:pPr>
        <w:ind w:left="8280" w:hanging="240"/>
      </w:pPr>
      <w:rPr>
        <w:rFonts w:hint="default"/>
      </w:rPr>
    </w:lvl>
  </w:abstractNum>
  <w:abstractNum w:abstractNumId="9" w15:restartNumberingAfterBreak="0">
    <w:nsid w:val="51420651"/>
    <w:multiLevelType w:val="hybridMultilevel"/>
    <w:tmpl w:val="F766BED4"/>
    <w:lvl w:ilvl="0" w:tplc="3E7461D0">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02AAAB6E">
      <w:numFmt w:val="bullet"/>
      <w:lvlText w:val="•"/>
      <w:lvlJc w:val="left"/>
      <w:pPr>
        <w:ind w:left="3450" w:hanging="240"/>
      </w:pPr>
      <w:rPr>
        <w:rFonts w:hint="default"/>
      </w:rPr>
    </w:lvl>
    <w:lvl w:ilvl="2" w:tplc="291C8528">
      <w:numFmt w:val="bullet"/>
      <w:lvlText w:val="•"/>
      <w:lvlJc w:val="left"/>
      <w:pPr>
        <w:ind w:left="4140" w:hanging="240"/>
      </w:pPr>
      <w:rPr>
        <w:rFonts w:hint="default"/>
      </w:rPr>
    </w:lvl>
    <w:lvl w:ilvl="3" w:tplc="CD3AA9A4">
      <w:numFmt w:val="bullet"/>
      <w:lvlText w:val="•"/>
      <w:lvlJc w:val="left"/>
      <w:pPr>
        <w:ind w:left="4830" w:hanging="240"/>
      </w:pPr>
      <w:rPr>
        <w:rFonts w:hint="default"/>
      </w:rPr>
    </w:lvl>
    <w:lvl w:ilvl="4" w:tplc="A6A81CD6">
      <w:numFmt w:val="bullet"/>
      <w:lvlText w:val="•"/>
      <w:lvlJc w:val="left"/>
      <w:pPr>
        <w:ind w:left="5520" w:hanging="240"/>
      </w:pPr>
      <w:rPr>
        <w:rFonts w:hint="default"/>
      </w:rPr>
    </w:lvl>
    <w:lvl w:ilvl="5" w:tplc="96BE6726">
      <w:numFmt w:val="bullet"/>
      <w:lvlText w:val="•"/>
      <w:lvlJc w:val="left"/>
      <w:pPr>
        <w:ind w:left="6210" w:hanging="240"/>
      </w:pPr>
      <w:rPr>
        <w:rFonts w:hint="default"/>
      </w:rPr>
    </w:lvl>
    <w:lvl w:ilvl="6" w:tplc="7278F6A4">
      <w:numFmt w:val="bullet"/>
      <w:lvlText w:val="•"/>
      <w:lvlJc w:val="left"/>
      <w:pPr>
        <w:ind w:left="6900" w:hanging="240"/>
      </w:pPr>
      <w:rPr>
        <w:rFonts w:hint="default"/>
      </w:rPr>
    </w:lvl>
    <w:lvl w:ilvl="7" w:tplc="94AE4E78">
      <w:numFmt w:val="bullet"/>
      <w:lvlText w:val="•"/>
      <w:lvlJc w:val="left"/>
      <w:pPr>
        <w:ind w:left="7590" w:hanging="240"/>
      </w:pPr>
      <w:rPr>
        <w:rFonts w:hint="default"/>
      </w:rPr>
    </w:lvl>
    <w:lvl w:ilvl="8" w:tplc="BC52226E">
      <w:numFmt w:val="bullet"/>
      <w:lvlText w:val="•"/>
      <w:lvlJc w:val="left"/>
      <w:pPr>
        <w:ind w:left="8280" w:hanging="240"/>
      </w:pPr>
      <w:rPr>
        <w:rFonts w:hint="default"/>
      </w:rPr>
    </w:lvl>
  </w:abstractNum>
  <w:abstractNum w:abstractNumId="10" w15:restartNumberingAfterBreak="0">
    <w:nsid w:val="5A9133A5"/>
    <w:multiLevelType w:val="hybridMultilevel"/>
    <w:tmpl w:val="1EF2811A"/>
    <w:lvl w:ilvl="0" w:tplc="4D087E8E">
      <w:start w:val="1"/>
      <w:numFmt w:val="upperLetter"/>
      <w:lvlText w:val="%1."/>
      <w:lvlJc w:val="left"/>
      <w:pPr>
        <w:ind w:left="332" w:hanging="233"/>
        <w:jc w:val="right"/>
      </w:pPr>
      <w:rPr>
        <w:rFonts w:ascii="Calibri" w:eastAsia="Calibri" w:hAnsi="Calibri" w:cs="Calibri" w:hint="default"/>
        <w:b/>
        <w:bCs/>
        <w:color w:val="0098D1"/>
        <w:spacing w:val="0"/>
        <w:w w:val="114"/>
        <w:sz w:val="18"/>
        <w:szCs w:val="18"/>
      </w:rPr>
    </w:lvl>
    <w:lvl w:ilvl="1" w:tplc="8B34DD5C">
      <w:numFmt w:val="bullet"/>
      <w:lvlText w:val="•"/>
      <w:lvlJc w:val="left"/>
      <w:pPr>
        <w:ind w:left="1270" w:hanging="233"/>
      </w:pPr>
      <w:rPr>
        <w:rFonts w:hint="default"/>
      </w:rPr>
    </w:lvl>
    <w:lvl w:ilvl="2" w:tplc="B21A41A6">
      <w:numFmt w:val="bullet"/>
      <w:lvlText w:val="•"/>
      <w:lvlJc w:val="left"/>
      <w:pPr>
        <w:ind w:left="2200" w:hanging="233"/>
      </w:pPr>
      <w:rPr>
        <w:rFonts w:hint="default"/>
      </w:rPr>
    </w:lvl>
    <w:lvl w:ilvl="3" w:tplc="0770C626">
      <w:numFmt w:val="bullet"/>
      <w:lvlText w:val="•"/>
      <w:lvlJc w:val="left"/>
      <w:pPr>
        <w:ind w:left="3130" w:hanging="233"/>
      </w:pPr>
      <w:rPr>
        <w:rFonts w:hint="default"/>
      </w:rPr>
    </w:lvl>
    <w:lvl w:ilvl="4" w:tplc="4EAEF42A">
      <w:numFmt w:val="bullet"/>
      <w:lvlText w:val="•"/>
      <w:lvlJc w:val="left"/>
      <w:pPr>
        <w:ind w:left="4060" w:hanging="233"/>
      </w:pPr>
      <w:rPr>
        <w:rFonts w:hint="default"/>
      </w:rPr>
    </w:lvl>
    <w:lvl w:ilvl="5" w:tplc="92182FA2">
      <w:numFmt w:val="bullet"/>
      <w:lvlText w:val="•"/>
      <w:lvlJc w:val="left"/>
      <w:pPr>
        <w:ind w:left="4990" w:hanging="233"/>
      </w:pPr>
      <w:rPr>
        <w:rFonts w:hint="default"/>
      </w:rPr>
    </w:lvl>
    <w:lvl w:ilvl="6" w:tplc="D3AABCDC">
      <w:numFmt w:val="bullet"/>
      <w:lvlText w:val="•"/>
      <w:lvlJc w:val="left"/>
      <w:pPr>
        <w:ind w:left="5920" w:hanging="233"/>
      </w:pPr>
      <w:rPr>
        <w:rFonts w:hint="default"/>
      </w:rPr>
    </w:lvl>
    <w:lvl w:ilvl="7" w:tplc="D94A7848">
      <w:numFmt w:val="bullet"/>
      <w:lvlText w:val="•"/>
      <w:lvlJc w:val="left"/>
      <w:pPr>
        <w:ind w:left="6850" w:hanging="233"/>
      </w:pPr>
      <w:rPr>
        <w:rFonts w:hint="default"/>
      </w:rPr>
    </w:lvl>
    <w:lvl w:ilvl="8" w:tplc="D2882B00">
      <w:numFmt w:val="bullet"/>
      <w:lvlText w:val="•"/>
      <w:lvlJc w:val="left"/>
      <w:pPr>
        <w:ind w:left="7780" w:hanging="233"/>
      </w:pPr>
      <w:rPr>
        <w:rFonts w:hint="default"/>
      </w:rPr>
    </w:lvl>
  </w:abstractNum>
  <w:abstractNum w:abstractNumId="11" w15:restartNumberingAfterBreak="0">
    <w:nsid w:val="5F866E97"/>
    <w:multiLevelType w:val="hybridMultilevel"/>
    <w:tmpl w:val="9492425E"/>
    <w:lvl w:ilvl="0" w:tplc="6FA2041C">
      <w:start w:val="1"/>
      <w:numFmt w:val="decimal"/>
      <w:lvlText w:val="%1."/>
      <w:lvlJc w:val="left"/>
      <w:pPr>
        <w:ind w:left="100" w:hanging="171"/>
        <w:jc w:val="right"/>
      </w:pPr>
      <w:rPr>
        <w:rFonts w:ascii="Calibri" w:eastAsia="Calibri" w:hAnsi="Calibri" w:cs="Calibri" w:hint="default"/>
        <w:b/>
        <w:bCs/>
        <w:color w:val="0098D1"/>
        <w:spacing w:val="0"/>
        <w:w w:val="73"/>
        <w:sz w:val="20"/>
        <w:szCs w:val="18"/>
      </w:rPr>
    </w:lvl>
    <w:lvl w:ilvl="1" w:tplc="42FC2444">
      <w:start w:val="1"/>
      <w:numFmt w:val="upperLetter"/>
      <w:lvlText w:val="%2."/>
      <w:lvlJc w:val="left"/>
      <w:pPr>
        <w:ind w:left="2752" w:hanging="233"/>
        <w:jc w:val="right"/>
      </w:pPr>
      <w:rPr>
        <w:rFonts w:ascii="Calibri" w:eastAsia="Calibri" w:hAnsi="Calibri" w:cs="Calibri" w:hint="default"/>
        <w:b/>
        <w:bCs/>
        <w:color w:val="0098D1"/>
        <w:spacing w:val="0"/>
        <w:w w:val="114"/>
        <w:sz w:val="20"/>
        <w:szCs w:val="18"/>
      </w:rPr>
    </w:lvl>
    <w:lvl w:ilvl="2" w:tplc="A2FE8FA4">
      <w:start w:val="1"/>
      <w:numFmt w:val="decimal"/>
      <w:lvlText w:val="%3."/>
      <w:lvlJc w:val="left"/>
      <w:pPr>
        <w:ind w:left="2674" w:hanging="154"/>
        <w:jc w:val="right"/>
      </w:pPr>
      <w:rPr>
        <w:rFonts w:ascii="Calibri" w:eastAsia="Calibri" w:hAnsi="Calibri" w:cs="Calibri" w:hint="default"/>
        <w:b/>
        <w:bCs/>
        <w:color w:val="0098D1"/>
        <w:spacing w:val="0"/>
        <w:w w:val="79"/>
        <w:sz w:val="20"/>
        <w:szCs w:val="16"/>
      </w:rPr>
    </w:lvl>
    <w:lvl w:ilvl="3" w:tplc="81F89292">
      <w:numFmt w:val="bullet"/>
      <w:lvlText w:val="•"/>
      <w:lvlJc w:val="left"/>
      <w:pPr>
        <w:ind w:left="2760" w:hanging="154"/>
      </w:pPr>
      <w:rPr>
        <w:rFonts w:hint="default"/>
      </w:rPr>
    </w:lvl>
    <w:lvl w:ilvl="4" w:tplc="5086772C">
      <w:numFmt w:val="bullet"/>
      <w:lvlText w:val="•"/>
      <w:lvlJc w:val="left"/>
      <w:pPr>
        <w:ind w:left="3580" w:hanging="154"/>
      </w:pPr>
      <w:rPr>
        <w:rFonts w:hint="default"/>
      </w:rPr>
    </w:lvl>
    <w:lvl w:ilvl="5" w:tplc="51023ADA">
      <w:numFmt w:val="bullet"/>
      <w:lvlText w:val="•"/>
      <w:lvlJc w:val="left"/>
      <w:pPr>
        <w:ind w:left="4400" w:hanging="154"/>
      </w:pPr>
      <w:rPr>
        <w:rFonts w:hint="default"/>
      </w:rPr>
    </w:lvl>
    <w:lvl w:ilvl="6" w:tplc="09567BCE">
      <w:numFmt w:val="bullet"/>
      <w:lvlText w:val="•"/>
      <w:lvlJc w:val="left"/>
      <w:pPr>
        <w:ind w:left="5220" w:hanging="154"/>
      </w:pPr>
      <w:rPr>
        <w:rFonts w:hint="default"/>
      </w:rPr>
    </w:lvl>
    <w:lvl w:ilvl="7" w:tplc="ED8832D4">
      <w:numFmt w:val="bullet"/>
      <w:lvlText w:val="•"/>
      <w:lvlJc w:val="left"/>
      <w:pPr>
        <w:ind w:left="6040" w:hanging="154"/>
      </w:pPr>
      <w:rPr>
        <w:rFonts w:hint="default"/>
      </w:rPr>
    </w:lvl>
    <w:lvl w:ilvl="8" w:tplc="66DEECF2">
      <w:numFmt w:val="bullet"/>
      <w:lvlText w:val="•"/>
      <w:lvlJc w:val="left"/>
      <w:pPr>
        <w:ind w:left="6860" w:hanging="154"/>
      </w:pPr>
      <w:rPr>
        <w:rFonts w:hint="default"/>
      </w:rPr>
    </w:lvl>
  </w:abstractNum>
  <w:abstractNum w:abstractNumId="12" w15:restartNumberingAfterBreak="0">
    <w:nsid w:val="6235572D"/>
    <w:multiLevelType w:val="hybridMultilevel"/>
    <w:tmpl w:val="519C39D6"/>
    <w:lvl w:ilvl="0" w:tplc="4060F25E">
      <w:start w:val="1"/>
      <w:numFmt w:val="bullet"/>
      <w:lvlText w:val="o"/>
      <w:lvlJc w:val="left"/>
      <w:pPr>
        <w:ind w:left="835" w:hanging="360"/>
      </w:pPr>
      <w:rPr>
        <w:rFonts w:ascii="Times New Roman" w:hAnsi="Times New Roman" w:cs="Times New Roman" w:hint="default"/>
        <w:color w:val="000000" w:themeColor="text1"/>
        <w:sz w:val="16"/>
        <w:szCs w:val="16"/>
      </w:rPr>
    </w:lvl>
    <w:lvl w:ilvl="1" w:tplc="040A0003" w:tentative="1">
      <w:start w:val="1"/>
      <w:numFmt w:val="bullet"/>
      <w:lvlText w:val="o"/>
      <w:lvlJc w:val="left"/>
      <w:pPr>
        <w:ind w:left="1555" w:hanging="360"/>
      </w:pPr>
      <w:rPr>
        <w:rFonts w:ascii="Courier New" w:hAnsi="Courier New" w:cs="Courier New" w:hint="default"/>
      </w:rPr>
    </w:lvl>
    <w:lvl w:ilvl="2" w:tplc="040A0005" w:tentative="1">
      <w:start w:val="1"/>
      <w:numFmt w:val="bullet"/>
      <w:lvlText w:val=""/>
      <w:lvlJc w:val="left"/>
      <w:pPr>
        <w:ind w:left="2275" w:hanging="360"/>
      </w:pPr>
      <w:rPr>
        <w:rFonts w:ascii="Wingdings" w:hAnsi="Wingdings" w:hint="default"/>
      </w:rPr>
    </w:lvl>
    <w:lvl w:ilvl="3" w:tplc="040A0001" w:tentative="1">
      <w:start w:val="1"/>
      <w:numFmt w:val="bullet"/>
      <w:lvlText w:val=""/>
      <w:lvlJc w:val="left"/>
      <w:pPr>
        <w:ind w:left="2995" w:hanging="360"/>
      </w:pPr>
      <w:rPr>
        <w:rFonts w:ascii="Symbol" w:hAnsi="Symbol" w:hint="default"/>
      </w:rPr>
    </w:lvl>
    <w:lvl w:ilvl="4" w:tplc="040A0003" w:tentative="1">
      <w:start w:val="1"/>
      <w:numFmt w:val="bullet"/>
      <w:lvlText w:val="o"/>
      <w:lvlJc w:val="left"/>
      <w:pPr>
        <w:ind w:left="3715" w:hanging="360"/>
      </w:pPr>
      <w:rPr>
        <w:rFonts w:ascii="Courier New" w:hAnsi="Courier New" w:cs="Courier New" w:hint="default"/>
      </w:rPr>
    </w:lvl>
    <w:lvl w:ilvl="5" w:tplc="040A0005" w:tentative="1">
      <w:start w:val="1"/>
      <w:numFmt w:val="bullet"/>
      <w:lvlText w:val=""/>
      <w:lvlJc w:val="left"/>
      <w:pPr>
        <w:ind w:left="4435" w:hanging="360"/>
      </w:pPr>
      <w:rPr>
        <w:rFonts w:ascii="Wingdings" w:hAnsi="Wingdings" w:hint="default"/>
      </w:rPr>
    </w:lvl>
    <w:lvl w:ilvl="6" w:tplc="040A0001" w:tentative="1">
      <w:start w:val="1"/>
      <w:numFmt w:val="bullet"/>
      <w:lvlText w:val=""/>
      <w:lvlJc w:val="left"/>
      <w:pPr>
        <w:ind w:left="5155" w:hanging="360"/>
      </w:pPr>
      <w:rPr>
        <w:rFonts w:ascii="Symbol" w:hAnsi="Symbol" w:hint="default"/>
      </w:rPr>
    </w:lvl>
    <w:lvl w:ilvl="7" w:tplc="040A0003" w:tentative="1">
      <w:start w:val="1"/>
      <w:numFmt w:val="bullet"/>
      <w:lvlText w:val="o"/>
      <w:lvlJc w:val="left"/>
      <w:pPr>
        <w:ind w:left="5875" w:hanging="360"/>
      </w:pPr>
      <w:rPr>
        <w:rFonts w:ascii="Courier New" w:hAnsi="Courier New" w:cs="Courier New" w:hint="default"/>
      </w:rPr>
    </w:lvl>
    <w:lvl w:ilvl="8" w:tplc="040A0005" w:tentative="1">
      <w:start w:val="1"/>
      <w:numFmt w:val="bullet"/>
      <w:lvlText w:val=""/>
      <w:lvlJc w:val="left"/>
      <w:pPr>
        <w:ind w:left="6595" w:hanging="360"/>
      </w:pPr>
      <w:rPr>
        <w:rFonts w:ascii="Wingdings" w:hAnsi="Wingdings" w:hint="default"/>
      </w:rPr>
    </w:lvl>
  </w:abstractNum>
  <w:abstractNum w:abstractNumId="13" w15:restartNumberingAfterBreak="0">
    <w:nsid w:val="6BB66BFB"/>
    <w:multiLevelType w:val="hybridMultilevel"/>
    <w:tmpl w:val="9F040144"/>
    <w:lvl w:ilvl="0" w:tplc="E51AAF0E">
      <w:numFmt w:val="bullet"/>
      <w:lvlText w:val="•"/>
      <w:lvlJc w:val="left"/>
      <w:pPr>
        <w:ind w:left="2759" w:hanging="240"/>
      </w:pPr>
      <w:rPr>
        <w:rFonts w:ascii="Times New Roman" w:eastAsia="Times New Roman" w:hAnsi="Times New Roman" w:cs="Times New Roman" w:hint="default"/>
        <w:color w:val="333E48"/>
        <w:w w:val="142"/>
        <w:sz w:val="19"/>
        <w:szCs w:val="19"/>
      </w:rPr>
    </w:lvl>
    <w:lvl w:ilvl="1" w:tplc="4834524A">
      <w:numFmt w:val="bullet"/>
      <w:lvlText w:val="•"/>
      <w:lvlJc w:val="left"/>
      <w:pPr>
        <w:ind w:left="3450" w:hanging="240"/>
      </w:pPr>
      <w:rPr>
        <w:rFonts w:hint="default"/>
      </w:rPr>
    </w:lvl>
    <w:lvl w:ilvl="2" w:tplc="6E345054">
      <w:numFmt w:val="bullet"/>
      <w:lvlText w:val="•"/>
      <w:lvlJc w:val="left"/>
      <w:pPr>
        <w:ind w:left="4140" w:hanging="240"/>
      </w:pPr>
      <w:rPr>
        <w:rFonts w:hint="default"/>
      </w:rPr>
    </w:lvl>
    <w:lvl w:ilvl="3" w:tplc="1D2C6C80">
      <w:numFmt w:val="bullet"/>
      <w:lvlText w:val="•"/>
      <w:lvlJc w:val="left"/>
      <w:pPr>
        <w:ind w:left="4830" w:hanging="240"/>
      </w:pPr>
      <w:rPr>
        <w:rFonts w:hint="default"/>
      </w:rPr>
    </w:lvl>
    <w:lvl w:ilvl="4" w:tplc="FF18CABA">
      <w:numFmt w:val="bullet"/>
      <w:lvlText w:val="•"/>
      <w:lvlJc w:val="left"/>
      <w:pPr>
        <w:ind w:left="5520" w:hanging="240"/>
      </w:pPr>
      <w:rPr>
        <w:rFonts w:hint="default"/>
      </w:rPr>
    </w:lvl>
    <w:lvl w:ilvl="5" w:tplc="E6DC3B5C">
      <w:numFmt w:val="bullet"/>
      <w:lvlText w:val="•"/>
      <w:lvlJc w:val="left"/>
      <w:pPr>
        <w:ind w:left="6210" w:hanging="240"/>
      </w:pPr>
      <w:rPr>
        <w:rFonts w:hint="default"/>
      </w:rPr>
    </w:lvl>
    <w:lvl w:ilvl="6" w:tplc="B2422172">
      <w:numFmt w:val="bullet"/>
      <w:lvlText w:val="•"/>
      <w:lvlJc w:val="left"/>
      <w:pPr>
        <w:ind w:left="6900" w:hanging="240"/>
      </w:pPr>
      <w:rPr>
        <w:rFonts w:hint="default"/>
      </w:rPr>
    </w:lvl>
    <w:lvl w:ilvl="7" w:tplc="52BA10A0">
      <w:numFmt w:val="bullet"/>
      <w:lvlText w:val="•"/>
      <w:lvlJc w:val="left"/>
      <w:pPr>
        <w:ind w:left="7590" w:hanging="240"/>
      </w:pPr>
      <w:rPr>
        <w:rFonts w:hint="default"/>
      </w:rPr>
    </w:lvl>
    <w:lvl w:ilvl="8" w:tplc="1DD24974">
      <w:numFmt w:val="bullet"/>
      <w:lvlText w:val="•"/>
      <w:lvlJc w:val="left"/>
      <w:pPr>
        <w:ind w:left="8280" w:hanging="240"/>
      </w:pPr>
      <w:rPr>
        <w:rFonts w:hint="default"/>
      </w:rPr>
    </w:lvl>
  </w:abstractNum>
  <w:abstractNum w:abstractNumId="14" w15:restartNumberingAfterBreak="0">
    <w:nsid w:val="6D563AF6"/>
    <w:multiLevelType w:val="hybridMultilevel"/>
    <w:tmpl w:val="41A60CF0"/>
    <w:lvl w:ilvl="0" w:tplc="C5DC2FB6">
      <w:numFmt w:val="bullet"/>
      <w:lvlText w:val="o"/>
      <w:lvlJc w:val="left"/>
      <w:pPr>
        <w:ind w:left="340" w:hanging="240"/>
      </w:pPr>
      <w:rPr>
        <w:rFonts w:ascii="Times New Roman" w:eastAsia="Times New Roman" w:hAnsi="Times New Roman" w:cs="Times New Roman" w:hint="default"/>
        <w:color w:val="333E48"/>
        <w:w w:val="111"/>
        <w:sz w:val="19"/>
        <w:szCs w:val="19"/>
      </w:rPr>
    </w:lvl>
    <w:lvl w:ilvl="1" w:tplc="C3DA2F00">
      <w:numFmt w:val="bullet"/>
      <w:lvlText w:val="•"/>
      <w:lvlJc w:val="left"/>
      <w:pPr>
        <w:ind w:left="1270" w:hanging="240"/>
      </w:pPr>
      <w:rPr>
        <w:rFonts w:hint="default"/>
      </w:rPr>
    </w:lvl>
    <w:lvl w:ilvl="2" w:tplc="8F121FFE">
      <w:numFmt w:val="bullet"/>
      <w:lvlText w:val="•"/>
      <w:lvlJc w:val="left"/>
      <w:pPr>
        <w:ind w:left="2200" w:hanging="240"/>
      </w:pPr>
      <w:rPr>
        <w:rFonts w:hint="default"/>
      </w:rPr>
    </w:lvl>
    <w:lvl w:ilvl="3" w:tplc="C79AD6A2">
      <w:numFmt w:val="bullet"/>
      <w:lvlText w:val="•"/>
      <w:lvlJc w:val="left"/>
      <w:pPr>
        <w:ind w:left="3130" w:hanging="240"/>
      </w:pPr>
      <w:rPr>
        <w:rFonts w:hint="default"/>
      </w:rPr>
    </w:lvl>
    <w:lvl w:ilvl="4" w:tplc="8E2A6E72">
      <w:numFmt w:val="bullet"/>
      <w:lvlText w:val="•"/>
      <w:lvlJc w:val="left"/>
      <w:pPr>
        <w:ind w:left="4060" w:hanging="240"/>
      </w:pPr>
      <w:rPr>
        <w:rFonts w:hint="default"/>
      </w:rPr>
    </w:lvl>
    <w:lvl w:ilvl="5" w:tplc="A762FC36">
      <w:numFmt w:val="bullet"/>
      <w:lvlText w:val="•"/>
      <w:lvlJc w:val="left"/>
      <w:pPr>
        <w:ind w:left="4990" w:hanging="240"/>
      </w:pPr>
      <w:rPr>
        <w:rFonts w:hint="default"/>
      </w:rPr>
    </w:lvl>
    <w:lvl w:ilvl="6" w:tplc="3EB62264">
      <w:numFmt w:val="bullet"/>
      <w:lvlText w:val="•"/>
      <w:lvlJc w:val="left"/>
      <w:pPr>
        <w:ind w:left="5920" w:hanging="240"/>
      </w:pPr>
      <w:rPr>
        <w:rFonts w:hint="default"/>
      </w:rPr>
    </w:lvl>
    <w:lvl w:ilvl="7" w:tplc="DEC243E4">
      <w:numFmt w:val="bullet"/>
      <w:lvlText w:val="•"/>
      <w:lvlJc w:val="left"/>
      <w:pPr>
        <w:ind w:left="6850" w:hanging="240"/>
      </w:pPr>
      <w:rPr>
        <w:rFonts w:hint="default"/>
      </w:rPr>
    </w:lvl>
    <w:lvl w:ilvl="8" w:tplc="F3C43464">
      <w:numFmt w:val="bullet"/>
      <w:lvlText w:val="•"/>
      <w:lvlJc w:val="left"/>
      <w:pPr>
        <w:ind w:left="7780" w:hanging="240"/>
      </w:pPr>
      <w:rPr>
        <w:rFonts w:hint="default"/>
      </w:rPr>
    </w:lvl>
  </w:abstractNum>
  <w:abstractNum w:abstractNumId="15" w15:restartNumberingAfterBreak="0">
    <w:nsid w:val="748A3429"/>
    <w:multiLevelType w:val="hybridMultilevel"/>
    <w:tmpl w:val="AB94C8B4"/>
    <w:lvl w:ilvl="0" w:tplc="3E6AB1D0">
      <w:numFmt w:val="bullet"/>
      <w:lvlText w:val="o"/>
      <w:lvlJc w:val="left"/>
      <w:pPr>
        <w:ind w:left="580" w:hanging="240"/>
      </w:pPr>
      <w:rPr>
        <w:rFonts w:ascii="Times New Roman" w:eastAsia="Times New Roman" w:hAnsi="Times New Roman" w:cs="Times New Roman" w:hint="default"/>
        <w:color w:val="0D223F"/>
        <w:w w:val="111"/>
        <w:sz w:val="19"/>
        <w:szCs w:val="19"/>
      </w:rPr>
    </w:lvl>
    <w:lvl w:ilvl="1" w:tplc="2EAA94CC">
      <w:numFmt w:val="bullet"/>
      <w:lvlText w:val="•"/>
      <w:lvlJc w:val="left"/>
      <w:pPr>
        <w:ind w:left="2760" w:hanging="240"/>
      </w:pPr>
      <w:rPr>
        <w:rFonts w:hint="default"/>
        <w:w w:val="142"/>
      </w:rPr>
    </w:lvl>
    <w:lvl w:ilvl="2" w:tplc="F3BE7316">
      <w:numFmt w:val="bullet"/>
      <w:lvlText w:val="o"/>
      <w:lvlJc w:val="left"/>
      <w:pPr>
        <w:ind w:left="3000" w:hanging="240"/>
      </w:pPr>
      <w:rPr>
        <w:rFonts w:ascii="Times New Roman" w:eastAsia="Times New Roman" w:hAnsi="Times New Roman" w:cs="Times New Roman" w:hint="default"/>
        <w:color w:val="333E48"/>
        <w:w w:val="111"/>
        <w:sz w:val="19"/>
        <w:szCs w:val="19"/>
      </w:rPr>
    </w:lvl>
    <w:lvl w:ilvl="3" w:tplc="A238CF90">
      <w:numFmt w:val="bullet"/>
      <w:lvlText w:val="•"/>
      <w:lvlJc w:val="left"/>
      <w:pPr>
        <w:ind w:left="3687" w:hanging="240"/>
      </w:pPr>
      <w:rPr>
        <w:rFonts w:hint="default"/>
      </w:rPr>
    </w:lvl>
    <w:lvl w:ilvl="4" w:tplc="69787EDE">
      <w:numFmt w:val="bullet"/>
      <w:lvlText w:val="•"/>
      <w:lvlJc w:val="left"/>
      <w:pPr>
        <w:ind w:left="4375" w:hanging="240"/>
      </w:pPr>
      <w:rPr>
        <w:rFonts w:hint="default"/>
      </w:rPr>
    </w:lvl>
    <w:lvl w:ilvl="5" w:tplc="9E2EBF92">
      <w:numFmt w:val="bullet"/>
      <w:lvlText w:val="•"/>
      <w:lvlJc w:val="left"/>
      <w:pPr>
        <w:ind w:left="5062" w:hanging="240"/>
      </w:pPr>
      <w:rPr>
        <w:rFonts w:hint="default"/>
      </w:rPr>
    </w:lvl>
    <w:lvl w:ilvl="6" w:tplc="EEFA7E26">
      <w:numFmt w:val="bullet"/>
      <w:lvlText w:val="•"/>
      <w:lvlJc w:val="left"/>
      <w:pPr>
        <w:ind w:left="5750" w:hanging="240"/>
      </w:pPr>
      <w:rPr>
        <w:rFonts w:hint="default"/>
      </w:rPr>
    </w:lvl>
    <w:lvl w:ilvl="7" w:tplc="D826B38A">
      <w:numFmt w:val="bullet"/>
      <w:lvlText w:val="•"/>
      <w:lvlJc w:val="left"/>
      <w:pPr>
        <w:ind w:left="6437" w:hanging="240"/>
      </w:pPr>
      <w:rPr>
        <w:rFonts w:hint="default"/>
      </w:rPr>
    </w:lvl>
    <w:lvl w:ilvl="8" w:tplc="4D0675D8">
      <w:numFmt w:val="bullet"/>
      <w:lvlText w:val="•"/>
      <w:lvlJc w:val="left"/>
      <w:pPr>
        <w:ind w:left="7125" w:hanging="240"/>
      </w:pPr>
      <w:rPr>
        <w:rFonts w:hint="default"/>
      </w:rPr>
    </w:lvl>
  </w:abstractNum>
  <w:abstractNum w:abstractNumId="16" w15:restartNumberingAfterBreak="0">
    <w:nsid w:val="74B63786"/>
    <w:multiLevelType w:val="hybridMultilevel"/>
    <w:tmpl w:val="AE823836"/>
    <w:lvl w:ilvl="0" w:tplc="D77A1728">
      <w:start w:val="1"/>
      <w:numFmt w:val="decimal"/>
      <w:lvlText w:val="%1."/>
      <w:lvlJc w:val="left"/>
      <w:pPr>
        <w:ind w:left="2674" w:hanging="154"/>
        <w:jc w:val="right"/>
      </w:pPr>
      <w:rPr>
        <w:rFonts w:ascii="Calibri" w:eastAsia="Calibri" w:hAnsi="Calibri" w:cs="Calibri" w:hint="default"/>
        <w:b/>
        <w:bCs/>
        <w:color w:val="00AEEF"/>
        <w:spacing w:val="0"/>
        <w:w w:val="79"/>
        <w:sz w:val="16"/>
        <w:szCs w:val="16"/>
      </w:rPr>
    </w:lvl>
    <w:lvl w:ilvl="1" w:tplc="AFDE4E8C">
      <w:start w:val="1"/>
      <w:numFmt w:val="upperLetter"/>
      <w:lvlText w:val="%2."/>
      <w:lvlJc w:val="left"/>
      <w:pPr>
        <w:ind w:left="2752" w:hanging="233"/>
        <w:jc w:val="right"/>
      </w:pPr>
      <w:rPr>
        <w:rFonts w:ascii="Calibri" w:eastAsia="Calibri" w:hAnsi="Calibri" w:cs="Calibri" w:hint="default"/>
        <w:b/>
        <w:bCs/>
        <w:color w:val="0098D1"/>
        <w:spacing w:val="0"/>
        <w:w w:val="114"/>
        <w:sz w:val="18"/>
        <w:szCs w:val="18"/>
      </w:rPr>
    </w:lvl>
    <w:lvl w:ilvl="2" w:tplc="BC8AAD14">
      <w:numFmt w:val="bullet"/>
      <w:lvlText w:val="•"/>
      <w:lvlJc w:val="left"/>
      <w:pPr>
        <w:ind w:left="3526" w:hanging="233"/>
      </w:pPr>
      <w:rPr>
        <w:rFonts w:hint="default"/>
      </w:rPr>
    </w:lvl>
    <w:lvl w:ilvl="3" w:tplc="426C7EEA">
      <w:numFmt w:val="bullet"/>
      <w:lvlText w:val="•"/>
      <w:lvlJc w:val="left"/>
      <w:pPr>
        <w:ind w:left="4293" w:hanging="233"/>
      </w:pPr>
      <w:rPr>
        <w:rFonts w:hint="default"/>
      </w:rPr>
    </w:lvl>
    <w:lvl w:ilvl="4" w:tplc="6128DB0A">
      <w:numFmt w:val="bullet"/>
      <w:lvlText w:val="•"/>
      <w:lvlJc w:val="left"/>
      <w:pPr>
        <w:ind w:left="5060" w:hanging="233"/>
      </w:pPr>
      <w:rPr>
        <w:rFonts w:hint="default"/>
      </w:rPr>
    </w:lvl>
    <w:lvl w:ilvl="5" w:tplc="A366147A">
      <w:numFmt w:val="bullet"/>
      <w:lvlText w:val="•"/>
      <w:lvlJc w:val="left"/>
      <w:pPr>
        <w:ind w:left="5826" w:hanging="233"/>
      </w:pPr>
      <w:rPr>
        <w:rFonts w:hint="default"/>
      </w:rPr>
    </w:lvl>
    <w:lvl w:ilvl="6" w:tplc="F0EACD72">
      <w:numFmt w:val="bullet"/>
      <w:lvlText w:val="•"/>
      <w:lvlJc w:val="left"/>
      <w:pPr>
        <w:ind w:left="6593" w:hanging="233"/>
      </w:pPr>
      <w:rPr>
        <w:rFonts w:hint="default"/>
      </w:rPr>
    </w:lvl>
    <w:lvl w:ilvl="7" w:tplc="2FBA4D46">
      <w:numFmt w:val="bullet"/>
      <w:lvlText w:val="•"/>
      <w:lvlJc w:val="left"/>
      <w:pPr>
        <w:ind w:left="7360" w:hanging="233"/>
      </w:pPr>
      <w:rPr>
        <w:rFonts w:hint="default"/>
      </w:rPr>
    </w:lvl>
    <w:lvl w:ilvl="8" w:tplc="E2AA3B8C">
      <w:numFmt w:val="bullet"/>
      <w:lvlText w:val="•"/>
      <w:lvlJc w:val="left"/>
      <w:pPr>
        <w:ind w:left="8126" w:hanging="233"/>
      </w:pPr>
      <w:rPr>
        <w:rFonts w:hint="default"/>
      </w:rPr>
    </w:lvl>
  </w:abstractNum>
  <w:abstractNum w:abstractNumId="17" w15:restartNumberingAfterBreak="0">
    <w:nsid w:val="759475C8"/>
    <w:multiLevelType w:val="hybridMultilevel"/>
    <w:tmpl w:val="889AEF92"/>
    <w:lvl w:ilvl="0" w:tplc="347830C0">
      <w:start w:val="1"/>
      <w:numFmt w:val="upperLetter"/>
      <w:lvlText w:val="%1."/>
      <w:lvlJc w:val="left"/>
      <w:pPr>
        <w:ind w:left="2752" w:hanging="233"/>
        <w:jc w:val="right"/>
      </w:pPr>
      <w:rPr>
        <w:rFonts w:ascii="Calibri" w:eastAsia="Calibri" w:hAnsi="Calibri" w:cs="Calibri" w:hint="default"/>
        <w:b/>
        <w:bCs/>
        <w:color w:val="0098D1"/>
        <w:spacing w:val="0"/>
        <w:w w:val="114"/>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6810856"/>
    <w:multiLevelType w:val="hybridMultilevel"/>
    <w:tmpl w:val="F43646E8"/>
    <w:lvl w:ilvl="0" w:tplc="B1208FDC">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8CD2E5AC">
      <w:numFmt w:val="bullet"/>
      <w:lvlText w:val="•"/>
      <w:lvlJc w:val="left"/>
      <w:pPr>
        <w:ind w:left="3450" w:hanging="240"/>
      </w:pPr>
      <w:rPr>
        <w:rFonts w:hint="default"/>
      </w:rPr>
    </w:lvl>
    <w:lvl w:ilvl="2" w:tplc="7C4CDA7A">
      <w:numFmt w:val="bullet"/>
      <w:lvlText w:val="•"/>
      <w:lvlJc w:val="left"/>
      <w:pPr>
        <w:ind w:left="4140" w:hanging="240"/>
      </w:pPr>
      <w:rPr>
        <w:rFonts w:hint="default"/>
      </w:rPr>
    </w:lvl>
    <w:lvl w:ilvl="3" w:tplc="2548A02E">
      <w:numFmt w:val="bullet"/>
      <w:lvlText w:val="•"/>
      <w:lvlJc w:val="left"/>
      <w:pPr>
        <w:ind w:left="4830" w:hanging="240"/>
      </w:pPr>
      <w:rPr>
        <w:rFonts w:hint="default"/>
      </w:rPr>
    </w:lvl>
    <w:lvl w:ilvl="4" w:tplc="73F600C8">
      <w:numFmt w:val="bullet"/>
      <w:lvlText w:val="•"/>
      <w:lvlJc w:val="left"/>
      <w:pPr>
        <w:ind w:left="5520" w:hanging="240"/>
      </w:pPr>
      <w:rPr>
        <w:rFonts w:hint="default"/>
      </w:rPr>
    </w:lvl>
    <w:lvl w:ilvl="5" w:tplc="3FA6559A">
      <w:numFmt w:val="bullet"/>
      <w:lvlText w:val="•"/>
      <w:lvlJc w:val="left"/>
      <w:pPr>
        <w:ind w:left="6210" w:hanging="240"/>
      </w:pPr>
      <w:rPr>
        <w:rFonts w:hint="default"/>
      </w:rPr>
    </w:lvl>
    <w:lvl w:ilvl="6" w:tplc="69567B7E">
      <w:numFmt w:val="bullet"/>
      <w:lvlText w:val="•"/>
      <w:lvlJc w:val="left"/>
      <w:pPr>
        <w:ind w:left="6900" w:hanging="240"/>
      </w:pPr>
      <w:rPr>
        <w:rFonts w:hint="default"/>
      </w:rPr>
    </w:lvl>
    <w:lvl w:ilvl="7" w:tplc="ED5A22A2">
      <w:numFmt w:val="bullet"/>
      <w:lvlText w:val="•"/>
      <w:lvlJc w:val="left"/>
      <w:pPr>
        <w:ind w:left="7590" w:hanging="240"/>
      </w:pPr>
      <w:rPr>
        <w:rFonts w:hint="default"/>
      </w:rPr>
    </w:lvl>
    <w:lvl w:ilvl="8" w:tplc="FDE03A88">
      <w:numFmt w:val="bullet"/>
      <w:lvlText w:val="•"/>
      <w:lvlJc w:val="left"/>
      <w:pPr>
        <w:ind w:left="8280" w:hanging="240"/>
      </w:pPr>
      <w:rPr>
        <w:rFonts w:hint="default"/>
      </w:rPr>
    </w:lvl>
  </w:abstractNum>
  <w:abstractNum w:abstractNumId="19" w15:restartNumberingAfterBreak="0">
    <w:nsid w:val="7B786FC2"/>
    <w:multiLevelType w:val="hybridMultilevel"/>
    <w:tmpl w:val="5E0C83D4"/>
    <w:lvl w:ilvl="0" w:tplc="BB32FD48">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7D467212">
      <w:numFmt w:val="bullet"/>
      <w:lvlText w:val="•"/>
      <w:lvlJc w:val="left"/>
      <w:pPr>
        <w:ind w:left="3450" w:hanging="240"/>
      </w:pPr>
      <w:rPr>
        <w:rFonts w:hint="default"/>
      </w:rPr>
    </w:lvl>
    <w:lvl w:ilvl="2" w:tplc="BAB06936">
      <w:numFmt w:val="bullet"/>
      <w:lvlText w:val="•"/>
      <w:lvlJc w:val="left"/>
      <w:pPr>
        <w:ind w:left="4140" w:hanging="240"/>
      </w:pPr>
      <w:rPr>
        <w:rFonts w:hint="default"/>
      </w:rPr>
    </w:lvl>
    <w:lvl w:ilvl="3" w:tplc="967A3A36">
      <w:numFmt w:val="bullet"/>
      <w:lvlText w:val="•"/>
      <w:lvlJc w:val="left"/>
      <w:pPr>
        <w:ind w:left="4830" w:hanging="240"/>
      </w:pPr>
      <w:rPr>
        <w:rFonts w:hint="default"/>
      </w:rPr>
    </w:lvl>
    <w:lvl w:ilvl="4" w:tplc="BD18F3BC">
      <w:numFmt w:val="bullet"/>
      <w:lvlText w:val="•"/>
      <w:lvlJc w:val="left"/>
      <w:pPr>
        <w:ind w:left="5520" w:hanging="240"/>
      </w:pPr>
      <w:rPr>
        <w:rFonts w:hint="default"/>
      </w:rPr>
    </w:lvl>
    <w:lvl w:ilvl="5" w:tplc="114AC7C6">
      <w:numFmt w:val="bullet"/>
      <w:lvlText w:val="•"/>
      <w:lvlJc w:val="left"/>
      <w:pPr>
        <w:ind w:left="6210" w:hanging="240"/>
      </w:pPr>
      <w:rPr>
        <w:rFonts w:hint="default"/>
      </w:rPr>
    </w:lvl>
    <w:lvl w:ilvl="6" w:tplc="76144BB2">
      <w:numFmt w:val="bullet"/>
      <w:lvlText w:val="•"/>
      <w:lvlJc w:val="left"/>
      <w:pPr>
        <w:ind w:left="6900" w:hanging="240"/>
      </w:pPr>
      <w:rPr>
        <w:rFonts w:hint="default"/>
      </w:rPr>
    </w:lvl>
    <w:lvl w:ilvl="7" w:tplc="41909EBE">
      <w:numFmt w:val="bullet"/>
      <w:lvlText w:val="•"/>
      <w:lvlJc w:val="left"/>
      <w:pPr>
        <w:ind w:left="7590" w:hanging="240"/>
      </w:pPr>
      <w:rPr>
        <w:rFonts w:hint="default"/>
      </w:rPr>
    </w:lvl>
    <w:lvl w:ilvl="8" w:tplc="83C45C42">
      <w:numFmt w:val="bullet"/>
      <w:lvlText w:val="•"/>
      <w:lvlJc w:val="left"/>
      <w:pPr>
        <w:ind w:left="8280" w:hanging="240"/>
      </w:pPr>
      <w:rPr>
        <w:rFonts w:hint="default"/>
      </w:rPr>
    </w:lvl>
  </w:abstractNum>
  <w:num w:numId="1">
    <w:abstractNumId w:val="8"/>
  </w:num>
  <w:num w:numId="2">
    <w:abstractNumId w:val="16"/>
  </w:num>
  <w:num w:numId="3">
    <w:abstractNumId w:val="19"/>
  </w:num>
  <w:num w:numId="4">
    <w:abstractNumId w:val="10"/>
  </w:num>
  <w:num w:numId="5">
    <w:abstractNumId w:val="15"/>
  </w:num>
  <w:num w:numId="6">
    <w:abstractNumId w:val="4"/>
  </w:num>
  <w:num w:numId="7">
    <w:abstractNumId w:val="14"/>
  </w:num>
  <w:num w:numId="8">
    <w:abstractNumId w:val="3"/>
  </w:num>
  <w:num w:numId="9">
    <w:abstractNumId w:val="6"/>
  </w:num>
  <w:num w:numId="10">
    <w:abstractNumId w:val="0"/>
  </w:num>
  <w:num w:numId="11">
    <w:abstractNumId w:val="9"/>
  </w:num>
  <w:num w:numId="12">
    <w:abstractNumId w:val="2"/>
  </w:num>
  <w:num w:numId="13">
    <w:abstractNumId w:val="18"/>
  </w:num>
  <w:num w:numId="14">
    <w:abstractNumId w:val="13"/>
  </w:num>
  <w:num w:numId="15">
    <w:abstractNumId w:val="5"/>
  </w:num>
  <w:num w:numId="16">
    <w:abstractNumId w:val="11"/>
  </w:num>
  <w:num w:numId="17">
    <w:abstractNumId w:val="1"/>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75C83"/>
    <w:rsid w:val="00010827"/>
    <w:rsid w:val="0006589D"/>
    <w:rsid w:val="00075C83"/>
    <w:rsid w:val="00084AC2"/>
    <w:rsid w:val="000B71D8"/>
    <w:rsid w:val="000C22AD"/>
    <w:rsid w:val="000E45EC"/>
    <w:rsid w:val="000F660D"/>
    <w:rsid w:val="0013316B"/>
    <w:rsid w:val="00152D55"/>
    <w:rsid w:val="00153BA6"/>
    <w:rsid w:val="001C2481"/>
    <w:rsid w:val="001D52C3"/>
    <w:rsid w:val="001F2176"/>
    <w:rsid w:val="00220DC4"/>
    <w:rsid w:val="00223346"/>
    <w:rsid w:val="00233B09"/>
    <w:rsid w:val="002571D8"/>
    <w:rsid w:val="00295CD0"/>
    <w:rsid w:val="002E7931"/>
    <w:rsid w:val="003237A8"/>
    <w:rsid w:val="00353C91"/>
    <w:rsid w:val="00362274"/>
    <w:rsid w:val="003A1181"/>
    <w:rsid w:val="003A11DD"/>
    <w:rsid w:val="003B645A"/>
    <w:rsid w:val="003F2247"/>
    <w:rsid w:val="00410A11"/>
    <w:rsid w:val="00410D13"/>
    <w:rsid w:val="004125E4"/>
    <w:rsid w:val="00423FE8"/>
    <w:rsid w:val="004512CE"/>
    <w:rsid w:val="00452A82"/>
    <w:rsid w:val="00480A18"/>
    <w:rsid w:val="0052691F"/>
    <w:rsid w:val="00530A17"/>
    <w:rsid w:val="005463B2"/>
    <w:rsid w:val="00554B03"/>
    <w:rsid w:val="005660C0"/>
    <w:rsid w:val="00572671"/>
    <w:rsid w:val="00572963"/>
    <w:rsid w:val="00581BD0"/>
    <w:rsid w:val="0058305A"/>
    <w:rsid w:val="005C03AA"/>
    <w:rsid w:val="005E4E39"/>
    <w:rsid w:val="00616DAC"/>
    <w:rsid w:val="00622DDB"/>
    <w:rsid w:val="006A3083"/>
    <w:rsid w:val="006C7BF5"/>
    <w:rsid w:val="006D7AA2"/>
    <w:rsid w:val="00741669"/>
    <w:rsid w:val="00757884"/>
    <w:rsid w:val="00782171"/>
    <w:rsid w:val="007A12A4"/>
    <w:rsid w:val="008704DA"/>
    <w:rsid w:val="00890960"/>
    <w:rsid w:val="008C4200"/>
    <w:rsid w:val="008C71E0"/>
    <w:rsid w:val="008D0435"/>
    <w:rsid w:val="00903AE5"/>
    <w:rsid w:val="0092774F"/>
    <w:rsid w:val="00950C17"/>
    <w:rsid w:val="00973883"/>
    <w:rsid w:val="00995260"/>
    <w:rsid w:val="0099552D"/>
    <w:rsid w:val="00A02B3E"/>
    <w:rsid w:val="00A916C6"/>
    <w:rsid w:val="00A94F40"/>
    <w:rsid w:val="00AB5ABE"/>
    <w:rsid w:val="00B73440"/>
    <w:rsid w:val="00B81AAB"/>
    <w:rsid w:val="00B85DBC"/>
    <w:rsid w:val="00BF468F"/>
    <w:rsid w:val="00C15CED"/>
    <w:rsid w:val="00C506D3"/>
    <w:rsid w:val="00C61479"/>
    <w:rsid w:val="00CE30AF"/>
    <w:rsid w:val="00CF5A76"/>
    <w:rsid w:val="00D05D51"/>
    <w:rsid w:val="00D35AA3"/>
    <w:rsid w:val="00E2133F"/>
    <w:rsid w:val="00E31009"/>
    <w:rsid w:val="00E45358"/>
    <w:rsid w:val="00E839A7"/>
    <w:rsid w:val="00EB3665"/>
    <w:rsid w:val="00EE6E37"/>
    <w:rsid w:val="00EF2DDA"/>
    <w:rsid w:val="00EF39C5"/>
    <w:rsid w:val="00EF4B52"/>
    <w:rsid w:val="00F90FC0"/>
    <w:rsid w:val="00FA50C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747F0-E161-4228-8F22-07B71017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3" w:line="450" w:lineRule="exact"/>
      <w:ind w:left="100"/>
      <w:outlineLvl w:val="0"/>
    </w:pPr>
    <w:rPr>
      <w:rFonts w:ascii="Book Antiqua" w:eastAsia="Book Antiqua" w:hAnsi="Book Antiqua" w:cs="Book Antiqua"/>
      <w:sz w:val="37"/>
      <w:szCs w:val="37"/>
    </w:rPr>
  </w:style>
  <w:style w:type="paragraph" w:styleId="Heading2">
    <w:name w:val="heading 2"/>
    <w:basedOn w:val="Normal"/>
    <w:uiPriority w:val="1"/>
    <w:qFormat/>
    <w:pPr>
      <w:spacing w:before="1"/>
      <w:ind w:left="2520"/>
      <w:jc w:val="both"/>
      <w:outlineLvl w:val="1"/>
    </w:pPr>
    <w:rPr>
      <w:rFonts w:ascii="Calibri" w:eastAsia="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40" w:hanging="240"/>
      <w:jc w:val="both"/>
    </w:pPr>
  </w:style>
  <w:style w:type="paragraph" w:customStyle="1" w:styleId="TableParagraph">
    <w:name w:val="Table Paragraph"/>
    <w:basedOn w:val="Normal"/>
    <w:uiPriority w:val="1"/>
    <w:qFormat/>
    <w:pPr>
      <w:spacing w:before="23"/>
      <w:ind w:left="75"/>
    </w:pPr>
  </w:style>
  <w:style w:type="paragraph" w:styleId="Header">
    <w:name w:val="header"/>
    <w:basedOn w:val="Normal"/>
    <w:link w:val="HeaderChar"/>
    <w:uiPriority w:val="99"/>
    <w:unhideWhenUsed/>
    <w:rsid w:val="00A916C6"/>
    <w:pPr>
      <w:tabs>
        <w:tab w:val="center" w:pos="4513"/>
        <w:tab w:val="right" w:pos="9026"/>
      </w:tabs>
    </w:pPr>
  </w:style>
  <w:style w:type="character" w:customStyle="1" w:styleId="HeaderChar">
    <w:name w:val="Header Char"/>
    <w:basedOn w:val="DefaultParagraphFont"/>
    <w:link w:val="Header"/>
    <w:uiPriority w:val="99"/>
    <w:rsid w:val="00A916C6"/>
    <w:rPr>
      <w:rFonts w:ascii="Times New Roman" w:eastAsia="Times New Roman" w:hAnsi="Times New Roman" w:cs="Times New Roman"/>
    </w:rPr>
  </w:style>
  <w:style w:type="paragraph" w:styleId="Footer">
    <w:name w:val="footer"/>
    <w:basedOn w:val="Normal"/>
    <w:link w:val="FooterChar"/>
    <w:uiPriority w:val="99"/>
    <w:unhideWhenUsed/>
    <w:rsid w:val="00A916C6"/>
    <w:pPr>
      <w:tabs>
        <w:tab w:val="center" w:pos="4513"/>
        <w:tab w:val="right" w:pos="9026"/>
      </w:tabs>
    </w:pPr>
  </w:style>
  <w:style w:type="character" w:customStyle="1" w:styleId="FooterChar">
    <w:name w:val="Footer Char"/>
    <w:basedOn w:val="DefaultParagraphFont"/>
    <w:link w:val="Footer"/>
    <w:uiPriority w:val="99"/>
    <w:rsid w:val="00A916C6"/>
    <w:rPr>
      <w:rFonts w:ascii="Times New Roman" w:eastAsia="Times New Roman" w:hAnsi="Times New Roman" w:cs="Times New Roman"/>
    </w:rPr>
  </w:style>
  <w:style w:type="character" w:styleId="Hyperlink">
    <w:name w:val="Hyperlink"/>
    <w:basedOn w:val="DefaultParagraphFont"/>
    <w:uiPriority w:val="99"/>
    <w:unhideWhenUsed/>
    <w:rsid w:val="00D05D51"/>
    <w:rPr>
      <w:color w:val="0000FF" w:themeColor="hyperlink"/>
      <w:u w:val="single"/>
    </w:rPr>
  </w:style>
  <w:style w:type="character" w:styleId="Mention">
    <w:name w:val="Mention"/>
    <w:basedOn w:val="DefaultParagraphFont"/>
    <w:uiPriority w:val="99"/>
    <w:semiHidden/>
    <w:unhideWhenUsed/>
    <w:rsid w:val="00D05D51"/>
    <w:rPr>
      <w:color w:val="2B579A"/>
      <w:shd w:val="clear" w:color="auto" w:fill="E6E6E6"/>
    </w:rPr>
  </w:style>
  <w:style w:type="paragraph" w:styleId="FootnoteText">
    <w:name w:val="footnote text"/>
    <w:basedOn w:val="Normal"/>
    <w:link w:val="FootnoteTextChar"/>
    <w:uiPriority w:val="99"/>
    <w:semiHidden/>
    <w:unhideWhenUsed/>
    <w:rsid w:val="00D05D51"/>
    <w:rPr>
      <w:sz w:val="20"/>
      <w:szCs w:val="20"/>
    </w:rPr>
  </w:style>
  <w:style w:type="character" w:customStyle="1" w:styleId="FootnoteTextChar">
    <w:name w:val="Footnote Text Char"/>
    <w:basedOn w:val="DefaultParagraphFont"/>
    <w:link w:val="FootnoteText"/>
    <w:uiPriority w:val="99"/>
    <w:semiHidden/>
    <w:rsid w:val="00D05D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5D51"/>
    <w:rPr>
      <w:vertAlign w:val="superscript"/>
    </w:rPr>
  </w:style>
  <w:style w:type="character" w:styleId="UnresolvedMention">
    <w:name w:val="Unresolved Mention"/>
    <w:basedOn w:val="DefaultParagraphFont"/>
    <w:uiPriority w:val="99"/>
    <w:semiHidden/>
    <w:unhideWhenUsed/>
    <w:rsid w:val="008909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fc.org/wps/wcm/connect/d01dd880488553f5b0e4f26a6515bb18/PS_4_French.pdf?MOD=AJPERES" TargetMode="External"/><Relationship Id="rId13" Type="http://schemas.openxmlformats.org/officeDocument/2006/relationships/hyperlink" Target="http://www.ohchr.org/EN/ProfessionalInterest/Pages/UseOfForceAndFirearms.aspx" TargetMode="External"/><Relationship Id="rId18" Type="http://schemas.openxmlformats.org/officeDocument/2006/relationships/hyperlink" Target="http://www.acq.osd.mil/log/ps/.psc.html/7_Management_System_for_Quality.pdf" TargetMode="External"/><Relationship Id="rId26" Type="http://schemas.openxmlformats.org/officeDocument/2006/relationships/hyperlink" Target="http://psm.du.edu/" TargetMode="External"/><Relationship Id="rId3" Type="http://schemas.openxmlformats.org/officeDocument/2006/relationships/styles" Target="styles.xml"/><Relationship Id="rId21" Type="http://schemas.openxmlformats.org/officeDocument/2006/relationships/hyperlink" Target="http://www.business-humanrights.org/en/un-guiding-principles" TargetMode="External"/><Relationship Id="rId7" Type="http://schemas.openxmlformats.org/officeDocument/2006/relationships/endnotes" Target="endnotes.xml"/><Relationship Id="rId12" Type="http://schemas.openxmlformats.org/officeDocument/2006/relationships/hyperlink" Target="http://www.ohchr.org/EN/ProfessionalInterest/Pages/UseOfForceAndFirearms.aspx" TargetMode="External"/><Relationship Id="rId17" Type="http://schemas.openxmlformats.org/officeDocument/2006/relationships/hyperlink" Target="http://www.ifc.org/wps/wcm/connect/ee3d2a004c629b4a9f7cdff81ee631cc/GN4_French_2012.pdf?MOD=AJPERES" TargetMode="External"/><Relationship Id="rId25" Type="http://schemas.openxmlformats.org/officeDocument/2006/relationships/hyperlink" Target="http://www.ifc.org/HB-Inmigration" TargetMode="External"/><Relationship Id="rId2" Type="http://schemas.openxmlformats.org/officeDocument/2006/relationships/numbering" Target="numbering.xml"/><Relationship Id="rId16" Type="http://schemas.openxmlformats.org/officeDocument/2006/relationships/hyperlink" Target="http://www.ifc.org/wps/wcm/connect/ee3d2a004c629b4a9f7cdff81ee631cc/GN4_French_2012.pdf?MOD=AJPERES" TargetMode="External"/><Relationship Id="rId20" Type="http://schemas.openxmlformats.org/officeDocument/2006/relationships/hyperlink" Target="http://www.miga.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EN/ProfessionalInterest/Pages/UseOfForceAndFirearms.aspx" TargetMode="External"/><Relationship Id="rId24" Type="http://schemas.openxmlformats.org/officeDocument/2006/relationships/hyperlink" Target="http://www.ifc.org/HB-Inmigration" TargetMode="External"/><Relationship Id="rId5" Type="http://schemas.openxmlformats.org/officeDocument/2006/relationships/webSettings" Target="webSettings.xml"/><Relationship Id="rId15" Type="http://schemas.openxmlformats.org/officeDocument/2006/relationships/hyperlink" Target="http://www.voluntaryprinciples.org/what-are-the-voluntary-principles/" TargetMode="External"/><Relationship Id="rId23" Type="http://schemas.openxmlformats.org/officeDocument/2006/relationships/hyperlink" Target="http://www.voluntaryprinciples.org/wp-content/uploads/2013/03/IGT-SPANISH1.pdf" TargetMode="External"/><Relationship Id="rId28" Type="http://schemas.openxmlformats.org/officeDocument/2006/relationships/footer" Target="footer1.xml"/><Relationship Id="rId10" Type="http://schemas.openxmlformats.org/officeDocument/2006/relationships/hyperlink" Target="http://www.ohchr.org/EN/ProfessionalInterest/Pages/LawEnforcementOfficials.aspx" TargetMode="External"/><Relationship Id="rId19" Type="http://schemas.openxmlformats.org/officeDocument/2006/relationships/hyperlink" Target="http://www.icoca.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c.org/wps/wcm/connect/d01dd880488553f5b0e4f26a6515bb18/PS_4_French.pdf?MOD=AJPERES" TargetMode="External"/><Relationship Id="rId14" Type="http://schemas.openxmlformats.org/officeDocument/2006/relationships/hyperlink" Target="http://www.ohchr.org/EN/ProfessionalInterest/Pages/UseOfForceAndFirearms.aspx" TargetMode="External"/><Relationship Id="rId22" Type="http://schemas.openxmlformats.org/officeDocument/2006/relationships/hyperlink" Target="http://www.business-humanrights.org/en/un-guiding-principles" TargetMode="External"/><Relationship Id="rId27" Type="http://schemas.openxmlformats.org/officeDocument/2006/relationships/hyperlink" Target="http://www.voluntaryprinciples.org/resourc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A84F4-C649-4E68-A548-58DBB705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593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Fiorella Facello</cp:lastModifiedBy>
  <cp:revision>77</cp:revision>
  <dcterms:created xsi:type="dcterms:W3CDTF">2018-01-30T12:49:00Z</dcterms:created>
  <dcterms:modified xsi:type="dcterms:W3CDTF">2018-02-06T21:00:00Z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CS6 (Windows)</vt:lpwstr>
  </property>
  <property fmtid="{D5CDD505-2E9C-101B-9397-08002B2CF9AE}" pid="4" name="LastSaved">
    <vt:filetime>2018-01-30T00:00:00Z</vt:filetime>
  </property>
</Properties>
</file>